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11"/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0"/>
      </w:tblGrid>
      <w:tr w:rsidR="00D84BF4" w:rsidRPr="001E6D6F" w:rsidTr="006134CC">
        <w:trPr>
          <w:trHeight w:val="1277"/>
        </w:trPr>
        <w:tc>
          <w:tcPr>
            <w:tcW w:w="1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BF4" w:rsidRPr="0094277A" w:rsidRDefault="00BA450A" w:rsidP="00591110">
            <w:pPr>
              <w:pStyle w:val="NoSpacing"/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94277A">
              <w:rPr>
                <w:rFonts w:ascii="Tahoma" w:hAnsi="Tahoma" w:cs="Tahoma"/>
                <w:b/>
                <w:i/>
                <w:lang w:val="en-US"/>
              </w:rPr>
              <w:t>°</w:t>
            </w:r>
            <w:r w:rsidR="00F02049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                                          </w:t>
            </w:r>
            <w:r w:rsidR="00591110" w:rsidRPr="0094277A">
              <w:rPr>
                <w:rFonts w:ascii="Tahoma" w:hAnsi="Tahoma" w:cs="Tahoma"/>
                <w:b/>
                <w:i/>
                <w:lang w:val="en-US"/>
              </w:rPr>
              <w:t xml:space="preserve">                 </w:t>
            </w:r>
            <w:proofErr w:type="spellStart"/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Colegio</w:t>
            </w:r>
            <w:proofErr w:type="spellEnd"/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Colombo </w:t>
            </w:r>
            <w:proofErr w:type="spellStart"/>
            <w:r w:rsidR="00D84BF4" w:rsidRPr="0094277A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Británico</w:t>
            </w:r>
            <w:proofErr w:type="spellEnd"/>
          </w:p>
          <w:p w:rsidR="00D84BF4" w:rsidRPr="00C11466" w:rsidRDefault="00F02049" w:rsidP="00F02049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Section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B6244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Early Childhood</w:t>
            </w:r>
          </w:p>
          <w:p w:rsidR="00D84BF4" w:rsidRPr="00C11466" w:rsidRDefault="001245CE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es-C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-370840</wp:posOffset>
                  </wp:positionV>
                  <wp:extent cx="569595" cy="750570"/>
                  <wp:effectExtent l="0" t="0" r="1905" b="0"/>
                  <wp:wrapSquare wrapText="bothSides"/>
                  <wp:docPr id="19" name="Imagen 19" descr="escudo simple en g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scudo simple en g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                             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        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</w:t>
            </w:r>
            <w:r w:rsidR="00F41918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   </w:t>
            </w:r>
            <w:r w:rsidR="00591110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C11466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First G</w:t>
            </w:r>
            <w:r w:rsidR="00F02049" w:rsidRP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rade </w:t>
            </w:r>
            <w:r w:rsidR="00C11466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 xml:space="preserve">– Second Language </w:t>
            </w:r>
            <w:r w:rsidR="00B723C1"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  <w:t>2016-2017</w:t>
            </w: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sz w:val="22"/>
                <w:szCs w:val="22"/>
                <w:lang w:val="en-US"/>
              </w:rPr>
            </w:pPr>
          </w:p>
          <w:p w:rsidR="00591110" w:rsidRPr="00C11466" w:rsidRDefault="00591110" w:rsidP="00591110">
            <w:pPr>
              <w:rPr>
                <w:rFonts w:ascii="Tahoma" w:hAnsi="Tahoma" w:cs="Tahoma"/>
                <w:b/>
                <w:i/>
                <w:lang w:val="en-US"/>
              </w:rPr>
            </w:pPr>
          </w:p>
        </w:tc>
      </w:tr>
    </w:tbl>
    <w:p w:rsidR="006C6655" w:rsidRPr="00C11466" w:rsidRDefault="006C6655" w:rsidP="006C6655">
      <w:pPr>
        <w:rPr>
          <w:rFonts w:ascii="Tahoma" w:hAnsi="Tahoma" w:cs="Tahoma"/>
          <w:vanish/>
          <w:lang w:val="en-US"/>
        </w:rPr>
      </w:pPr>
    </w:p>
    <w:tbl>
      <w:tblPr>
        <w:tblpPr w:leftFromText="141" w:rightFromText="141" w:vertAnchor="text" w:horzAnchor="margin" w:tblpY="1726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"/>
        <w:gridCol w:w="491"/>
        <w:gridCol w:w="3100"/>
        <w:gridCol w:w="3393"/>
        <w:gridCol w:w="3862"/>
        <w:gridCol w:w="17"/>
        <w:gridCol w:w="2971"/>
      </w:tblGrid>
      <w:tr w:rsidR="00D84BF4" w:rsidRPr="00F02049" w:rsidTr="00C11466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65E0" w:rsidRPr="00C11466" w:rsidRDefault="006865E0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D84BF4" w:rsidRPr="00F41918" w:rsidRDefault="00C11466" w:rsidP="00C11466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 xml:space="preserve">SECOND LANGUAGE </w:t>
            </w:r>
            <w:r w:rsidR="00CB6244">
              <w:rPr>
                <w:rFonts w:ascii="Tahoma" w:hAnsi="Tahoma" w:cs="Tahoma"/>
                <w:b/>
                <w:i/>
                <w:lang w:val="en-GB"/>
              </w:rPr>
              <w:t>ENGLISH</w:t>
            </w:r>
          </w:p>
          <w:p w:rsidR="0090300B" w:rsidRPr="00F02049" w:rsidRDefault="0090300B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D84BF4" w:rsidRPr="00F02049" w:rsidTr="00896CAE">
        <w:trPr>
          <w:trHeight w:val="5"/>
        </w:trPr>
        <w:tc>
          <w:tcPr>
            <w:tcW w:w="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F20FEA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Achievements</w:t>
            </w:r>
          </w:p>
        </w:tc>
        <w:tc>
          <w:tcPr>
            <w:tcW w:w="33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I Period</w:t>
            </w: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 Period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Achievement Indicators</w:t>
            </w:r>
          </w:p>
          <w:p w:rsidR="00D84BF4" w:rsidRPr="00F02049" w:rsidRDefault="00D84BF4" w:rsidP="00C11466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0204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>III Period</w:t>
            </w:r>
          </w:p>
        </w:tc>
      </w:tr>
      <w:tr w:rsidR="00C11466" w:rsidRPr="001E6D6F" w:rsidTr="00D96A69">
        <w:trPr>
          <w:cantSplit/>
          <w:trHeight w:val="3568"/>
        </w:trPr>
        <w:tc>
          <w:tcPr>
            <w:tcW w:w="4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C11466" w:rsidRPr="003F3A23" w:rsidRDefault="00C11466" w:rsidP="00C11466">
            <w:pPr>
              <w:ind w:right="113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F3A23">
              <w:rPr>
                <w:b/>
                <w:i/>
                <w:sz w:val="20"/>
                <w:szCs w:val="20"/>
                <w:lang w:val="en-US"/>
              </w:rPr>
              <w:t>Oral Communication</w:t>
            </w:r>
          </w:p>
          <w:p w:rsidR="00C11466" w:rsidRPr="00F02049" w:rsidRDefault="00C11466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C11466" w:rsidRPr="00F02049" w:rsidRDefault="00C11466" w:rsidP="00C11466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Listening and speaking</w:t>
            </w:r>
          </w:p>
        </w:tc>
        <w:tc>
          <w:tcPr>
            <w:tcW w:w="310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C11466" w:rsidRPr="00C11466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 w:bidi="he-IL"/>
              </w:rPr>
            </w:pPr>
            <w:r w:rsidRPr="00C11466">
              <w:rPr>
                <w:rFonts w:ascii="Tahoma" w:hAnsi="Tahoma" w:cs="Tahoma"/>
                <w:b/>
                <w:i/>
                <w:sz w:val="20"/>
                <w:szCs w:val="20"/>
                <w:lang w:val="en-US" w:bidi="he-IL"/>
              </w:rPr>
              <w:t xml:space="preserve">Show understanding of oral language,  following sets of instructions, retelling stories and events told </w:t>
            </w:r>
            <w:r w:rsidRPr="00C97DAC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 w:bidi="he-IL"/>
              </w:rPr>
              <w:t xml:space="preserve">and </w:t>
            </w:r>
            <w:proofErr w:type="spellStart"/>
            <w:r w:rsidRPr="00C97DAC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 w:bidi="he-IL"/>
              </w:rPr>
              <w:t>organising</w:t>
            </w:r>
            <w:proofErr w:type="spellEnd"/>
            <w:r w:rsidRPr="00C97DAC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 w:bidi="he-IL"/>
              </w:rPr>
              <w:t xml:space="preserve"> them in sequence</w:t>
            </w:r>
          </w:p>
          <w:p w:rsidR="00C11466" w:rsidRPr="00C11466" w:rsidRDefault="00C11466" w:rsidP="00C11466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</w:pPr>
            <w:r w:rsidRPr="00C11466"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  <w:t>(Phase 2)</w:t>
            </w:r>
          </w:p>
          <w:p w:rsidR="00C11466" w:rsidRPr="00C11466" w:rsidRDefault="00C11466" w:rsidP="00C11466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</w:pPr>
          </w:p>
          <w:p w:rsidR="00C11466" w:rsidRPr="00C11466" w:rsidRDefault="00A17B19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 w:bidi="he-IL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  <w:lang w:val="en-US" w:bidi="he-IL"/>
              </w:rPr>
              <w:t>Listen and speak</w:t>
            </w:r>
            <w:r w:rsidR="00C11466" w:rsidRPr="00C11466">
              <w:rPr>
                <w:rFonts w:ascii="Tahoma" w:hAnsi="Tahoma" w:cs="Tahoma"/>
                <w:b/>
                <w:i/>
                <w:sz w:val="20"/>
                <w:szCs w:val="20"/>
                <w:lang w:val="en-US" w:bidi="he-IL"/>
              </w:rPr>
              <w:t xml:space="preserve"> using complete sentences, with increasing confidence and comprehension in social and academic interactions</w:t>
            </w:r>
          </w:p>
          <w:p w:rsidR="00C11466" w:rsidRPr="00C11466" w:rsidRDefault="00C11466" w:rsidP="00C11466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</w:pPr>
            <w:r w:rsidRPr="00C11466"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  <w:t>(Phases 2/3)</w:t>
            </w:r>
          </w:p>
          <w:p w:rsidR="00C11466" w:rsidRPr="00C11466" w:rsidRDefault="00C11466" w:rsidP="00C11466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 w:bidi="he-IL"/>
              </w:rPr>
            </w:pPr>
          </w:p>
          <w:p w:rsidR="00C11466" w:rsidRPr="00F41918" w:rsidRDefault="00C11466" w:rsidP="00C11466">
            <w:pPr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6035BF" w:rsidRDefault="008C3776" w:rsidP="005270D0">
            <w:pPr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US" w:bidi="he-IL"/>
              </w:rPr>
            </w:pPr>
            <w:r w:rsidRPr="00215007"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proofErr w:type="gramStart"/>
            <w:r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Responds</w:t>
            </w:r>
            <w:r w:rsidR="0029504A"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 </w:t>
            </w:r>
            <w:r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 to</w:t>
            </w:r>
            <w:proofErr w:type="gramEnd"/>
            <w:r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 instructions </w:t>
            </w:r>
            <w:r w:rsidR="00BA450A"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and with phrases to </w:t>
            </w:r>
            <w:r w:rsidRPr="006035BF">
              <w:rPr>
                <w:rFonts w:asciiTheme="minorHAnsi" w:hAnsiTheme="minorHAnsi" w:cstheme="minorHAnsi"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questions in different contexts.</w:t>
            </w:r>
            <w:r w:rsidR="009027E0" w:rsidRPr="00215007"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US" w:bidi="he-IL"/>
              </w:rPr>
              <w:t xml:space="preserve"> </w:t>
            </w:r>
          </w:p>
          <w:p w:rsidR="000E1CAB" w:rsidRPr="006035BF" w:rsidRDefault="000E1CAB" w:rsidP="000E1CAB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 xml:space="preserve">Follows a set of instructions given </w:t>
            </w:r>
          </w:p>
          <w:p w:rsidR="006035BF" w:rsidRDefault="006035BF" w:rsidP="005270D0">
            <w:pPr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US" w:bidi="he-IL"/>
              </w:rPr>
            </w:pPr>
          </w:p>
          <w:p w:rsidR="0068567D" w:rsidRDefault="009027E0" w:rsidP="005270D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</w:pPr>
            <w:r w:rsidRPr="00215007">
              <w:rPr>
                <w:rFonts w:asciiTheme="minorHAnsi" w:hAnsiTheme="minorHAnsi" w:cstheme="minorHAnsi"/>
                <w:sz w:val="16"/>
                <w:szCs w:val="16"/>
                <w:lang w:val="en-US" w:bidi="he-IL"/>
              </w:rPr>
              <w:t xml:space="preserve">(Be able to express feelings, ask for permission, basic vocabulary for being polite, </w:t>
            </w:r>
            <w:r w:rsidR="00200E57" w:rsidRPr="00215007">
              <w:rPr>
                <w:rFonts w:asciiTheme="minorHAnsi" w:hAnsiTheme="minorHAnsi" w:cstheme="minorHAnsi"/>
                <w:sz w:val="16"/>
                <w:szCs w:val="16"/>
                <w:lang w:val="en-US" w:bidi="he-IL"/>
              </w:rPr>
              <w:t>i</w:t>
            </w:r>
            <w:r w:rsidR="0068567D" w:rsidRPr="00215007">
              <w:rPr>
                <w:rFonts w:asciiTheme="minorHAnsi" w:hAnsiTheme="minorHAnsi" w:cstheme="minorHAnsi"/>
                <w:sz w:val="16"/>
                <w:szCs w:val="16"/>
                <w:lang w:val="en-US" w:bidi="he-IL"/>
              </w:rPr>
              <w:t xml:space="preserve">ntroduce poems and songs weekly, use </w:t>
            </w:r>
            <w:r w:rsidR="0068567D" w:rsidRPr="00215007"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  <w:t>adjectives regularly</w:t>
            </w:r>
            <w:r w:rsidRPr="00215007">
              <w:rPr>
                <w:rFonts w:asciiTheme="minorHAnsi" w:hAnsiTheme="minorHAnsi" w:cstheme="minorHAnsi"/>
                <w:sz w:val="22"/>
                <w:szCs w:val="22"/>
                <w:lang w:val="en-US" w:bidi="he-IL"/>
              </w:rPr>
              <w:t>)</w:t>
            </w:r>
            <w:r w:rsidR="00723779" w:rsidRPr="00215007"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US" w:bidi="he-IL"/>
              </w:rPr>
              <w:t xml:space="preserve"> </w:t>
            </w:r>
            <w:r w:rsidR="008C3776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>(Phase 1/2)</w:t>
            </w:r>
            <w:r w:rsidR="00A9790D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 xml:space="preserve"> BICS</w:t>
            </w:r>
          </w:p>
          <w:p w:rsidR="000E1CAB" w:rsidRDefault="000E1CAB" w:rsidP="005270D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</w:pPr>
          </w:p>
          <w:p w:rsidR="000E1CAB" w:rsidRPr="006035BF" w:rsidRDefault="000E1CAB" w:rsidP="000E1CAB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>Responds to questions with simple phrases</w:t>
            </w:r>
          </w:p>
          <w:p w:rsidR="006035BF" w:rsidRPr="00215007" w:rsidRDefault="006035BF" w:rsidP="005270D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</w:pPr>
          </w:p>
          <w:p w:rsidR="005270D0" w:rsidRPr="000E1CAB" w:rsidRDefault="005270D0" w:rsidP="005270D0">
            <w:pPr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</w:pPr>
            <w:r w:rsidRPr="00215007"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r w:rsidRPr="000E1CAB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  <w:t>Asks questions to gain</w:t>
            </w:r>
          </w:p>
          <w:p w:rsidR="005270D0" w:rsidRPr="000E1CAB" w:rsidRDefault="005270D0" w:rsidP="005270D0">
            <w:pPr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</w:pPr>
            <w:r w:rsidRPr="000E1CAB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  <w:t>information and respond</w:t>
            </w:r>
          </w:p>
          <w:p w:rsidR="005270D0" w:rsidRPr="000E1CAB" w:rsidRDefault="005270D0" w:rsidP="005270D0">
            <w:pPr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</w:pPr>
            <w:r w:rsidRPr="000E1CAB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  <w:t>to inquiries directed to</w:t>
            </w:r>
          </w:p>
          <w:p w:rsidR="005270D0" w:rsidRPr="00215007" w:rsidRDefault="005270D0" w:rsidP="005270D0">
            <w:pPr>
              <w:rPr>
                <w:rFonts w:asciiTheme="minorHAnsi" w:hAnsiTheme="minorHAnsi" w:cstheme="minorHAnsi"/>
                <w:sz w:val="22"/>
                <w:szCs w:val="22"/>
                <w:lang w:val="en-US" w:bidi="he-IL"/>
              </w:rPr>
            </w:pPr>
            <w:r w:rsidRPr="000E1CAB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en-US" w:bidi="he-IL"/>
              </w:rPr>
              <w:t xml:space="preserve">themselves or to the class </w:t>
            </w:r>
            <w:r w:rsidR="003B3B4B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>(</w:t>
            </w:r>
            <w:r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>PHASE 2</w:t>
            </w:r>
            <w:r w:rsidR="003B3B4B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>)</w:t>
            </w:r>
            <w:r w:rsidR="00A9790D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 xml:space="preserve"> CALP</w:t>
            </w:r>
            <w:r w:rsidR="003B3B4B" w:rsidRPr="00215007">
              <w:rPr>
                <w:rFonts w:asciiTheme="minorHAnsi" w:hAnsiTheme="minorHAnsi" w:cstheme="minorHAnsi"/>
                <w:color w:val="FF0000"/>
                <w:sz w:val="22"/>
                <w:szCs w:val="22"/>
                <w:lang w:val="en-US" w:bidi="he-IL"/>
              </w:rPr>
              <w:t xml:space="preserve"> </w:t>
            </w:r>
            <w:r w:rsidR="003B3B4B" w:rsidRPr="00215007">
              <w:rPr>
                <w:rFonts w:asciiTheme="minorHAnsi" w:hAnsiTheme="minorHAnsi" w:cstheme="minorHAnsi"/>
                <w:b/>
                <w:sz w:val="16"/>
                <w:szCs w:val="16"/>
                <w:lang w:val="en-US" w:bidi="he-IL"/>
              </w:rPr>
              <w:t>to cover, not to assess</w:t>
            </w:r>
          </w:p>
          <w:p w:rsidR="00C11466" w:rsidRPr="00215007" w:rsidRDefault="00C11466" w:rsidP="00723779">
            <w:pPr>
              <w:rPr>
                <w:rFonts w:asciiTheme="minorHAnsi" w:hAnsiTheme="minorHAnsi" w:cstheme="minorHAnsi"/>
                <w:color w:val="76923C" w:themeColor="accent3" w:themeShade="BF"/>
                <w:sz w:val="22"/>
                <w:szCs w:val="22"/>
                <w:lang w:val="en-US" w:bidi="he-IL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C11466" w:rsidRPr="000E1CAB" w:rsidRDefault="005270D0" w:rsidP="00200E57">
            <w:pPr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 w:bidi="he-IL"/>
              </w:rPr>
            </w:pPr>
            <w:r w:rsidRPr="00A9790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 xml:space="preserve"> </w:t>
            </w:r>
            <w:r w:rsidR="003B3B4B" w:rsidRPr="00A9790D">
              <w:rPr>
                <w:rFonts w:asciiTheme="minorHAnsi" w:hAnsiTheme="minorHAnsi" w:cstheme="minorHAnsi"/>
                <w:i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r w:rsidR="00C11466" w:rsidRPr="000E1CAB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Uses oral language to communicate during classroom activities and conversations. </w:t>
            </w:r>
            <w:r w:rsidR="0068567D" w:rsidRPr="000E1CAB">
              <w:rPr>
                <w:rFonts w:asciiTheme="minorHAnsi" w:hAnsiTheme="minorHAnsi" w:cstheme="minorHAnsi"/>
                <w:i/>
                <w:strike/>
                <w:sz w:val="16"/>
                <w:szCs w:val="16"/>
                <w:lang w:val="en-US" w:bidi="he-IL"/>
              </w:rPr>
              <w:t xml:space="preserve">(Be able to express feelings, ask for permission, basic vocabulary for being polite, introduce poems and songs weekly, use adjectives regularly) </w:t>
            </w:r>
            <w:r w:rsidRPr="000E1CAB"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 w:bidi="he-IL"/>
              </w:rPr>
              <w:t>(Phase 2</w:t>
            </w:r>
            <w:r w:rsidR="003B3B4B" w:rsidRPr="000E1CAB"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 w:bidi="he-IL"/>
              </w:rPr>
              <w:t>)</w:t>
            </w:r>
            <w:r w:rsidR="00A9790D" w:rsidRPr="000E1CAB"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 w:bidi="he-IL"/>
              </w:rPr>
              <w:t xml:space="preserve"> BICS</w:t>
            </w:r>
          </w:p>
          <w:p w:rsidR="000E1CAB" w:rsidRPr="000E1CAB" w:rsidRDefault="000E1CAB" w:rsidP="00200E57">
            <w:pPr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 w:bidi="he-IL"/>
              </w:rPr>
            </w:pPr>
          </w:p>
          <w:p w:rsidR="00A9790D" w:rsidRPr="000E1CAB" w:rsidRDefault="000E1CAB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GB"/>
              </w:rPr>
            </w:pPr>
            <w:r w:rsidRPr="000E1CAB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GB"/>
              </w:rPr>
              <w:t>Responds in oral, graphic or written form to stories read aloud</w:t>
            </w:r>
          </w:p>
          <w:p w:rsidR="000E1CAB" w:rsidRDefault="000E1CAB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76923C" w:themeColor="accent3" w:themeShade="BF"/>
                <w:sz w:val="22"/>
                <w:szCs w:val="22"/>
                <w:lang w:val="en-GB"/>
              </w:rPr>
            </w:pPr>
          </w:p>
          <w:p w:rsidR="008C3776" w:rsidRPr="00A9790D" w:rsidRDefault="0094277A" w:rsidP="008C377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</w:pPr>
            <w:r w:rsidRPr="00A9790D">
              <w:rPr>
                <w:rFonts w:asciiTheme="minorHAnsi" w:hAnsiTheme="minorHAnsi" w:cstheme="minorHAnsi"/>
                <w:i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r w:rsidR="00200E57"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>U</w:t>
            </w:r>
            <w:r w:rsidR="008C3776"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>se</w:t>
            </w:r>
            <w:r w:rsidR="00E3540D"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>s</w:t>
            </w:r>
            <w:r w:rsidR="008C3776"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 xml:space="preserve"> grammatical rules of the</w:t>
            </w:r>
          </w:p>
          <w:p w:rsidR="008C3776" w:rsidRPr="00A9790D" w:rsidRDefault="00A9790D" w:rsidP="008C377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</w:pPr>
            <w:r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>Language</w:t>
            </w:r>
            <w:r w:rsidR="008C3776" w:rsidRPr="00A9790D"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 xml:space="preserve"> of instruction</w:t>
            </w:r>
            <w:r>
              <w:rPr>
                <w:rFonts w:asciiTheme="minorHAnsi" w:eastAsia="Calibri" w:hAnsiTheme="minorHAnsi" w:cstheme="minorHAnsi"/>
                <w:color w:val="76923C" w:themeColor="accent3" w:themeShade="BF"/>
                <w:sz w:val="22"/>
                <w:szCs w:val="22"/>
                <w:lang w:val="en-US"/>
              </w:rPr>
              <w:t xml:space="preserve"> </w:t>
            </w:r>
            <w:r w:rsidRPr="00A9790D"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val="en-US"/>
              </w:rPr>
              <w:t>(PHASE?)</w:t>
            </w:r>
            <w:r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val="en-US"/>
              </w:rPr>
              <w:t xml:space="preserve"> CALP</w:t>
            </w:r>
          </w:p>
          <w:p w:rsidR="007970CC" w:rsidRDefault="008C3776" w:rsidP="0081205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</w:pPr>
            <w:r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(</w:t>
            </w:r>
            <w:r w:rsidR="00A9790D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Learners</w:t>
            </w:r>
            <w:r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 may overgeneralize</w:t>
            </w:r>
            <w:r w:rsidR="00A9790D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 </w:t>
            </w:r>
            <w:r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at this stage).</w:t>
            </w:r>
            <w:r w:rsidR="00A9790D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 </w:t>
            </w:r>
            <w:r w:rsidR="00A04D52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(</w:t>
            </w:r>
            <w:r w:rsidR="0081205F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Simple </w:t>
            </w:r>
            <w:r w:rsidR="00200E57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Present tense </w:t>
            </w:r>
            <w:r w:rsidR="0081205F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and simple Past</w:t>
            </w:r>
            <w:r w:rsidR="0068567D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 xml:space="preserve">, </w:t>
            </w:r>
            <w:r w:rsidR="0068567D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possessives</w:t>
            </w:r>
            <w:r w:rsidR="00200E57" w:rsidRPr="005B70B2">
              <w:rPr>
                <w:rFonts w:asciiTheme="minorHAnsi" w:eastAsia="Calibri" w:hAnsiTheme="minorHAnsi" w:cstheme="minorHAnsi"/>
                <w:i/>
                <w:sz w:val="16"/>
                <w:szCs w:val="16"/>
                <w:lang w:val="en-US"/>
              </w:rPr>
              <w:t>)</w:t>
            </w:r>
          </w:p>
          <w:p w:rsidR="00D96A69" w:rsidRPr="00D96A69" w:rsidRDefault="00D96A69" w:rsidP="0081205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color w:val="76923C" w:themeColor="accent3" w:themeShade="BF"/>
                <w:sz w:val="16"/>
                <w:szCs w:val="16"/>
                <w:lang w:val="en-US"/>
              </w:rPr>
            </w:pPr>
            <w:r w:rsidRPr="00D96A6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Uses oral language to communicate during classroom activities and conversations</w:t>
            </w:r>
          </w:p>
        </w:tc>
        <w:tc>
          <w:tcPr>
            <w:tcW w:w="297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1245CE" w:rsidRPr="00D96A69" w:rsidRDefault="0094277A" w:rsidP="001245CE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</w:pPr>
            <w:r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r w:rsidR="00E3540D"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>U</w:t>
            </w:r>
            <w:r w:rsidR="001245CE"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>se</w:t>
            </w:r>
            <w:r w:rsidR="00E3540D"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>s</w:t>
            </w:r>
            <w:r w:rsidR="001245CE"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 xml:space="preserve"> language to explain,</w:t>
            </w:r>
          </w:p>
          <w:p w:rsidR="00C11466" w:rsidRPr="00D96A69" w:rsidRDefault="001245CE" w:rsidP="001245CE">
            <w:pPr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 xml:space="preserve">inquire and compare </w:t>
            </w:r>
            <w:r w:rsidR="0094277A" w:rsidRPr="00D96A69">
              <w:rPr>
                <w:rFonts w:asciiTheme="minorHAnsi" w:eastAsia="Calibri" w:hAnsiTheme="minorHAnsi" w:cstheme="minorHAnsi"/>
                <w:i/>
                <w:strike/>
                <w:sz w:val="16"/>
                <w:szCs w:val="16"/>
                <w:lang w:val="en-US"/>
              </w:rPr>
              <w:t>(Future</w:t>
            </w:r>
            <w:r w:rsidR="00411E88" w:rsidRPr="00D96A69">
              <w:rPr>
                <w:rFonts w:asciiTheme="minorHAnsi" w:eastAsia="Calibri" w:hAnsiTheme="minorHAnsi" w:cstheme="minorHAnsi"/>
                <w:i/>
                <w:strike/>
                <w:sz w:val="16"/>
                <w:szCs w:val="16"/>
                <w:lang w:val="en-US"/>
              </w:rPr>
              <w:t xml:space="preserve"> </w:t>
            </w:r>
            <w:r w:rsidR="00A9790D" w:rsidRPr="00D96A69">
              <w:rPr>
                <w:rFonts w:asciiTheme="minorHAnsi" w:eastAsia="Calibri" w:hAnsiTheme="minorHAnsi" w:cstheme="minorHAnsi"/>
                <w:i/>
                <w:strike/>
                <w:sz w:val="16"/>
                <w:szCs w:val="16"/>
                <w:lang w:val="en-US"/>
              </w:rPr>
              <w:t xml:space="preserve">tense, </w:t>
            </w:r>
            <w:r w:rsidR="0094277A" w:rsidRPr="00D96A69">
              <w:rPr>
                <w:rFonts w:asciiTheme="minorHAnsi" w:eastAsia="Calibri" w:hAnsiTheme="minorHAnsi" w:cstheme="minorHAnsi"/>
                <w:i/>
                <w:strike/>
                <w:sz w:val="16"/>
                <w:szCs w:val="16"/>
                <w:lang w:val="en-US"/>
              </w:rPr>
              <w:t>adjectives)</w:t>
            </w:r>
            <w:r w:rsidR="0094277A" w:rsidRPr="00D96A69">
              <w:rPr>
                <w:rFonts w:asciiTheme="minorHAnsi" w:eastAsia="Calibri" w:hAnsiTheme="minorHAnsi" w:cstheme="minorHAnsi"/>
                <w:strike/>
                <w:color w:val="76923C" w:themeColor="accent3" w:themeShade="BF"/>
                <w:sz w:val="22"/>
                <w:szCs w:val="22"/>
                <w:lang w:val="en-US"/>
              </w:rPr>
              <w:t xml:space="preserve"> </w:t>
            </w:r>
            <w:r w:rsidR="00A9790D" w:rsidRPr="00D96A69"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  <w:t>(</w:t>
            </w:r>
            <w:r w:rsidRPr="00D96A69"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  <w:t>P</w:t>
            </w:r>
            <w:r w:rsidR="0094277A" w:rsidRPr="00D96A69"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  <w:t>hase</w:t>
            </w:r>
            <w:r w:rsidRPr="00D96A69"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  <w:t xml:space="preserve"> 3</w:t>
            </w:r>
            <w:r w:rsidR="00A9790D" w:rsidRPr="00D96A69">
              <w:rPr>
                <w:rFonts w:asciiTheme="minorHAnsi" w:eastAsia="Calibri" w:hAnsiTheme="minorHAnsi" w:cstheme="minorHAnsi"/>
                <w:strike/>
                <w:color w:val="FF0000"/>
                <w:sz w:val="22"/>
                <w:szCs w:val="22"/>
                <w:lang w:val="en-US"/>
              </w:rPr>
              <w:t>) CALP</w:t>
            </w:r>
          </w:p>
          <w:p w:rsidR="001245CE" w:rsidRPr="00D96A69" w:rsidRDefault="001245CE" w:rsidP="001245CE">
            <w:pPr>
              <w:rPr>
                <w:rFonts w:asciiTheme="minorHAnsi" w:hAnsiTheme="minorHAnsi" w:cstheme="minorHAnsi"/>
                <w:i/>
                <w:strike/>
                <w:color w:val="FF0000"/>
                <w:sz w:val="22"/>
                <w:szCs w:val="22"/>
                <w:lang w:val="en-US"/>
              </w:rPr>
            </w:pPr>
          </w:p>
          <w:p w:rsidR="00C11466" w:rsidRPr="00D96A69" w:rsidRDefault="00C11466" w:rsidP="00C114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sz w:val="22"/>
                <w:szCs w:val="22"/>
                <w:lang w:val="en-GB"/>
              </w:rPr>
            </w:pPr>
          </w:p>
          <w:p w:rsidR="00E3540D" w:rsidRPr="00D96A69" w:rsidRDefault="00E3540D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sz w:val="22"/>
                <w:szCs w:val="22"/>
                <w:highlight w:val="yellow"/>
                <w:lang w:val="en-US" w:bidi="he-IL"/>
              </w:rPr>
            </w:pPr>
          </w:p>
          <w:p w:rsidR="0068567D" w:rsidRPr="00D96A69" w:rsidRDefault="0068567D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sz w:val="22"/>
                <w:szCs w:val="22"/>
                <w:highlight w:val="yellow"/>
                <w:lang w:val="en-US" w:bidi="he-IL"/>
              </w:rPr>
            </w:pPr>
          </w:p>
          <w:p w:rsidR="008C3776" w:rsidRPr="00D96A69" w:rsidRDefault="0094277A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</w:pPr>
            <w:r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GB"/>
              </w:rPr>
              <w:sym w:font="Wingdings 2" w:char="F052"/>
            </w:r>
            <w:r w:rsidR="00CD3C3A"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R</w:t>
            </w:r>
            <w:r w:rsidR="008C3776"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ecognize</w:t>
            </w:r>
            <w:r w:rsidR="00CD3C3A"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s</w:t>
            </w:r>
            <w:r w:rsidR="008C3776"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 xml:space="preserve"> patterns in</w:t>
            </w:r>
          </w:p>
          <w:p w:rsidR="008C3776" w:rsidRPr="00D96A69" w:rsidRDefault="008C3776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</w:pPr>
            <w:r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language(s) of instruction</w:t>
            </w:r>
          </w:p>
          <w:p w:rsidR="008C3776" w:rsidRPr="00D96A69" w:rsidRDefault="008C3776" w:rsidP="008C37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</w:pPr>
            <w:r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and use increasingly accurate</w:t>
            </w:r>
          </w:p>
          <w:p w:rsidR="0094277A" w:rsidRDefault="008C3776" w:rsidP="00A17B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</w:pPr>
            <w:r w:rsidRPr="00D96A69">
              <w:rPr>
                <w:rFonts w:asciiTheme="minorHAnsi" w:hAnsiTheme="minorHAnsi" w:cstheme="minorHAnsi"/>
                <w:i/>
                <w:strike/>
                <w:color w:val="76923C" w:themeColor="accent3" w:themeShade="BF"/>
                <w:sz w:val="22"/>
                <w:szCs w:val="22"/>
                <w:lang w:val="en-US" w:bidi="he-IL"/>
              </w:rPr>
              <w:t>grammar</w:t>
            </w:r>
            <w:r w:rsidRPr="00A9790D">
              <w:rPr>
                <w:rFonts w:asciiTheme="minorHAnsi" w:hAnsiTheme="minorHAnsi" w:cstheme="minorHAnsi"/>
                <w:i/>
                <w:color w:val="76923C" w:themeColor="accent3" w:themeShade="BF"/>
                <w:sz w:val="22"/>
                <w:szCs w:val="22"/>
                <w:lang w:val="en-US" w:bidi="he-IL"/>
              </w:rPr>
              <w:t xml:space="preserve"> </w:t>
            </w:r>
            <w:r w:rsidR="00A9790D" w:rsidRPr="00A9790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(</w:t>
            </w:r>
            <w:r w:rsidRPr="00A9790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PHASE 3</w:t>
            </w:r>
            <w:r w:rsidR="00A9790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) CALP</w:t>
            </w:r>
          </w:p>
          <w:p w:rsidR="000E1CAB" w:rsidRPr="00A9790D" w:rsidRDefault="000E1CAB" w:rsidP="00A17B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  <w:lang w:val="en-US" w:bidi="he-IL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Responds to questions with complete sentences</w:t>
            </w:r>
            <w:r w:rsidR="00D96A6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 xml:space="preserve"> </w:t>
            </w:r>
            <w:r w:rsidR="00D96A69" w:rsidRPr="00D96A69">
              <w:rPr>
                <w:rFonts w:asciiTheme="minorHAnsi" w:hAnsiTheme="minorHAnsi" w:cstheme="minorHAnsi"/>
                <w:i/>
                <w:color w:val="4BACC6" w:themeColor="accent5"/>
                <w:sz w:val="22"/>
                <w:szCs w:val="22"/>
                <w:lang w:val="en-US" w:bidi="he-IL"/>
              </w:rPr>
              <w:t>(We leave just one indicator since this addresses both oral communication skills)</w:t>
            </w:r>
          </w:p>
        </w:tc>
      </w:tr>
      <w:tr w:rsidR="00111A9B" w:rsidRPr="001E6D6F" w:rsidTr="00896CAE">
        <w:trPr>
          <w:trHeight w:val="35"/>
        </w:trPr>
        <w:tc>
          <w:tcPr>
            <w:tcW w:w="473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C11466" w:rsidRPr="00F02049" w:rsidRDefault="00C11466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3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D84BF4" w:rsidRPr="00F02049" w:rsidRDefault="00D84BF4" w:rsidP="00C11466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00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F41918" w:rsidRDefault="00D84BF4" w:rsidP="00C11466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val="en-US" w:bidi="he-IL"/>
              </w:rPr>
            </w:pPr>
          </w:p>
        </w:tc>
        <w:tc>
          <w:tcPr>
            <w:tcW w:w="3393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215007" w:rsidRDefault="00D84BF4" w:rsidP="00896CAE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:rsidR="00591110" w:rsidRPr="00215007" w:rsidRDefault="00591110" w:rsidP="00C11466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3879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D84BF4" w:rsidRPr="00F02049" w:rsidRDefault="00D84BF4" w:rsidP="00C11466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2971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</w:tcPr>
          <w:p w:rsidR="00D84BF4" w:rsidRPr="00F02049" w:rsidRDefault="00D84BF4" w:rsidP="00C11466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896CAE" w:rsidRPr="001E6D6F" w:rsidTr="001E6D6F">
        <w:trPr>
          <w:trHeight w:val="31"/>
        </w:trPr>
        <w:tc>
          <w:tcPr>
            <w:tcW w:w="4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896CAE" w:rsidRPr="00896CAE" w:rsidRDefault="00896CAE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Visual communicatio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896CAE" w:rsidRPr="00896CAE" w:rsidRDefault="00896CAE" w:rsidP="00896CAE">
            <w:pPr>
              <w:ind w:left="113" w:right="113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96CAE">
              <w:rPr>
                <w:b/>
                <w:i/>
                <w:sz w:val="18"/>
                <w:szCs w:val="18"/>
                <w:lang w:val="en-US"/>
              </w:rPr>
              <w:t>Viewing and Presenting</w:t>
            </w:r>
          </w:p>
          <w:p w:rsidR="00896CAE" w:rsidRPr="00F02049" w:rsidRDefault="00896CAE" w:rsidP="00896CA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896CAE" w:rsidRPr="00FE74BD" w:rsidRDefault="00FE74BD" w:rsidP="00FE74BD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FE74B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Viewing and talking about the</w:t>
            </w:r>
            <w: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FE74B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images others have created</w:t>
            </w:r>
            <w: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FE74B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helps us to understand and</w:t>
            </w:r>
            <w: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create our own </w:t>
            </w:r>
            <w:r w:rsidRPr="00FE74B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presentations. </w:t>
            </w:r>
            <w:r w:rsidRPr="00FE74BD"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/>
              </w:rPr>
              <w:t>(Phase 2)</w:t>
            </w:r>
          </w:p>
        </w:tc>
        <w:tc>
          <w:tcPr>
            <w:tcW w:w="33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A5D69" w:rsidRPr="005A5D69" w:rsidRDefault="005A5D69" w:rsidP="005A5D69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948A54" w:themeColor="background2" w:themeShade="80"/>
                <w:sz w:val="18"/>
                <w:szCs w:val="18"/>
                <w:lang w:val="en-US"/>
              </w:rPr>
            </w:pPr>
            <w:r w:rsidRPr="00896CAE">
              <w:rPr>
                <w:rFonts w:ascii="Tahoma" w:hAnsi="Tahoma" w:cs="Tahoma"/>
                <w:i/>
                <w:sz w:val="20"/>
                <w:szCs w:val="20"/>
                <w:lang w:val="en-GB"/>
              </w:rPr>
              <w:sym w:font="Wingdings 2" w:char="F052"/>
            </w:r>
            <w:r w:rsidRPr="00896CAE">
              <w:rPr>
                <w:rFonts w:ascii="Tahoma" w:hAnsi="Tahoma" w:cs="Tahoma"/>
                <w:i/>
                <w:sz w:val="20"/>
                <w:szCs w:val="20"/>
                <w:lang w:val="en-GB"/>
              </w:rPr>
              <w:t xml:space="preserve"> </w:t>
            </w:r>
            <w:r w:rsidRPr="005A5D69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Makes inferences based on </w:t>
            </w:r>
          </w:p>
          <w:p w:rsidR="005A5D69" w:rsidRPr="00064611" w:rsidRDefault="005A5D69" w:rsidP="005A5D69">
            <w:pPr>
              <w:autoSpaceDE w:val="0"/>
              <w:autoSpaceDN w:val="0"/>
              <w:adjustRightInd w:val="0"/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</w:pPr>
            <w:r w:rsidRPr="005A5D69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illustrations </w:t>
            </w:r>
            <w:r w:rsidR="0057320C" w:rsidRPr="00064611"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  <w:t>seen</w:t>
            </w:r>
            <w:r w:rsidRPr="00064611"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  <w:t xml:space="preserve"> in picture</w:t>
            </w:r>
          </w:p>
          <w:p w:rsidR="005A5D69" w:rsidRPr="0057320C" w:rsidRDefault="005A5D69" w:rsidP="005A5D69">
            <w:pPr>
              <w:autoSpaceDE w:val="0"/>
              <w:autoSpaceDN w:val="0"/>
              <w:adjustRightInd w:val="0"/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</w:pPr>
            <w:r w:rsidRPr="00064611"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  <w:t>books c</w:t>
            </w:r>
            <w:r w:rsidRPr="0057320C"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  <w:t>ommenting on the</w:t>
            </w:r>
          </w:p>
          <w:p w:rsidR="00896CAE" w:rsidRPr="00215007" w:rsidRDefault="005A5D69" w:rsidP="005A5D69">
            <w:pPr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</w:pPr>
            <w:r w:rsidRPr="0057320C">
              <w:rPr>
                <w:rFonts w:ascii="Tahoma" w:hAnsi="Tahoma" w:cs="Tahoma"/>
                <w:strike/>
                <w:color w:val="948A54" w:themeColor="background2" w:themeShade="80"/>
                <w:sz w:val="20"/>
                <w:szCs w:val="20"/>
                <w:lang w:val="en-US"/>
              </w:rPr>
              <w:t xml:space="preserve">information being conveyed </w:t>
            </w:r>
            <w:r w:rsidRPr="0057320C">
              <w:rPr>
                <w:rFonts w:ascii="Tahoma" w:hAnsi="Tahoma" w:cs="Tahoma"/>
                <w:strike/>
                <w:color w:val="FF0000"/>
                <w:sz w:val="20"/>
                <w:szCs w:val="20"/>
                <w:lang w:val="en-US"/>
              </w:rPr>
              <w:t>(PHASE 2)</w:t>
            </w:r>
          </w:p>
        </w:tc>
        <w:tc>
          <w:tcPr>
            <w:tcW w:w="38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EC30AA" w:rsidRPr="00EC30AA" w:rsidRDefault="005A5D69" w:rsidP="00EC30AA">
            <w:pPr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</w:pPr>
            <w:r w:rsidRPr="00215007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GB"/>
              </w:rPr>
              <w:sym w:font="Wingdings 2" w:char="F052"/>
            </w:r>
            <w:r w:rsidR="00EC30AA" w:rsidRPr="00EC30AA">
              <w:rPr>
                <w:rFonts w:ascii="MyriadPro-Regular" w:eastAsia="Calibri" w:hAnsi="MyriadPro-Regular" w:cs="MyriadPro-Regular"/>
                <w:sz w:val="18"/>
                <w:szCs w:val="18"/>
                <w:lang w:val="en-US"/>
              </w:rPr>
              <w:t xml:space="preserve"> </w:t>
            </w:r>
            <w:r w:rsidR="00312489">
              <w:rPr>
                <w:rFonts w:ascii="MyriadPro-Regular" w:eastAsia="Calibri" w:hAnsi="MyriadPro-Regular" w:cs="MyriadPro-Regular"/>
                <w:color w:val="948A54" w:themeColor="background2" w:themeShade="80"/>
                <w:sz w:val="18"/>
                <w:szCs w:val="18"/>
                <w:lang w:val="en-US"/>
              </w:rPr>
              <w:t>Uses</w:t>
            </w:r>
            <w:r w:rsidR="00EC30AA"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shapes, symbols</w:t>
            </w:r>
          </w:p>
          <w:p w:rsidR="005A5D69" w:rsidRPr="00EC30AA" w:rsidRDefault="00EC30AA" w:rsidP="00EC30AA">
            <w:pPr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</w:pPr>
            <w:r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and </w:t>
            </w:r>
            <w:proofErr w:type="spellStart"/>
            <w:r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>colours</w:t>
            </w:r>
            <w:proofErr w:type="spellEnd"/>
            <w:r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in</w:t>
            </w:r>
            <w:r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</w:t>
            </w:r>
            <w:r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presentations </w:t>
            </w:r>
            <w:r w:rsidR="005A5D69" w:rsidRPr="00215007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 xml:space="preserve">(PHASE </w:t>
            </w:r>
            <w:r w:rsidR="00312489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2</w:t>
            </w:r>
            <w:r w:rsidR="005A5D69" w:rsidRPr="00215007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)</w:t>
            </w:r>
          </w:p>
          <w:p w:rsidR="005A5D69" w:rsidRPr="00896CAE" w:rsidRDefault="005A5D69" w:rsidP="005A5D69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C32A0A" w:rsidRPr="001E6D6F" w:rsidRDefault="00896CAE" w:rsidP="00C32A0A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</w:pPr>
            <w:r w:rsidRPr="00896CAE">
              <w:rPr>
                <w:rFonts w:ascii="Tahoma" w:hAnsi="Tahoma" w:cs="Tahoma"/>
                <w:i/>
                <w:sz w:val="20"/>
                <w:szCs w:val="20"/>
                <w:lang w:val="en-GB"/>
              </w:rPr>
              <w:sym w:font="Wingdings 2" w:char="F052"/>
            </w:r>
            <w:r w:rsidRPr="00896CAE">
              <w:rPr>
                <w:rFonts w:ascii="Tahoma" w:hAnsi="Tahoma" w:cs="Tahoma"/>
                <w:i/>
                <w:sz w:val="20"/>
                <w:szCs w:val="20"/>
                <w:lang w:val="en-GB"/>
              </w:rPr>
              <w:t xml:space="preserve"> </w:t>
            </w:r>
            <w:r w:rsidR="00A33E13" w:rsidRPr="00A33E13">
              <w:rPr>
                <w:rFonts w:ascii="MyriadPro-Regular" w:eastAsia="Calibri" w:hAnsi="MyriadPro-Regular" w:cs="MyriadPro-Regular"/>
                <w:sz w:val="18"/>
                <w:szCs w:val="18"/>
                <w:lang w:val="en-US"/>
              </w:rPr>
              <w:t xml:space="preserve"> </w:t>
            </w:r>
            <w:r w:rsidR="00C32A0A" w:rsidRPr="001E6D6F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18"/>
                <w:szCs w:val="18"/>
                <w:lang w:val="en-US"/>
              </w:rPr>
              <w:t>D</w:t>
            </w:r>
            <w:r w:rsidR="00C32A0A" w:rsidRPr="001E6D6F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esign visual aids, </w:t>
            </w:r>
          </w:p>
          <w:p w:rsidR="00C32A0A" w:rsidRPr="001E6D6F" w:rsidRDefault="00C32A0A" w:rsidP="00C32A0A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</w:pPr>
            <w:r w:rsidRPr="001E6D6F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using shapes, </w:t>
            </w:r>
            <w:proofErr w:type="spellStart"/>
            <w:r w:rsidRPr="001E6D6F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colours</w:t>
            </w:r>
            <w:proofErr w:type="spellEnd"/>
            <w:r w:rsidRPr="001E6D6F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,</w:t>
            </w:r>
          </w:p>
          <w:p w:rsidR="00C32A0A" w:rsidRPr="001E6D6F" w:rsidRDefault="00C32A0A" w:rsidP="001E6D6F">
            <w:pPr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</w:pPr>
            <w:r w:rsidRPr="001E6D6F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symbols, to</w:t>
            </w:r>
            <w:r w:rsidRP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1E6D6F">
              <w:rPr>
                <w:rFonts w:ascii="MyriadPro-Regular" w:eastAsia="Calibri" w:hAnsi="MyriadPro-Regular" w:cs="MyriadPro-Regular"/>
                <w:color w:val="948A54" w:themeColor="background2" w:themeShade="80"/>
                <w:sz w:val="18"/>
                <w:szCs w:val="18"/>
                <w:lang w:val="en-US"/>
              </w:rPr>
              <w:t xml:space="preserve"> </w:t>
            </w:r>
            <w:r w:rsidR="001E6D6F">
              <w:rPr>
                <w:rFonts w:ascii="MyriadPro-Regular" w:eastAsia="Calibri" w:hAnsi="MyriadPro-Regular" w:cs="MyriadPro-Regular"/>
                <w:color w:val="948A54" w:themeColor="background2" w:themeShade="80"/>
                <w:sz w:val="18"/>
                <w:szCs w:val="18"/>
                <w:lang w:val="en-US"/>
              </w:rPr>
              <w:t>Uses</w:t>
            </w:r>
            <w:r w:rsidR="001E6D6F"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shapes, symbols</w:t>
            </w:r>
            <w:r w:rsidR="001E6D6F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</w:t>
            </w:r>
            <w:r w:rsidR="001E6D6F"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and </w:t>
            </w:r>
            <w:proofErr w:type="spellStart"/>
            <w:r w:rsidR="001E6D6F"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>colours</w:t>
            </w:r>
            <w:proofErr w:type="spellEnd"/>
            <w:r w:rsidR="001E6D6F" w:rsidRPr="00EC30AA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in</w:t>
            </w:r>
            <w:r w:rsidR="001E6D6F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 </w:t>
            </w:r>
            <w:r w:rsidR="001E6D6F">
              <w:rPr>
                <w:rFonts w:ascii="Tahoma" w:hAnsi="Tahoma" w:cs="Tahoma"/>
                <w:color w:val="948A54" w:themeColor="background2" w:themeShade="80"/>
                <w:sz w:val="20"/>
                <w:szCs w:val="20"/>
                <w:lang w:val="en-US"/>
              </w:rPr>
              <w:t xml:space="preserve">presentations to </w:t>
            </w:r>
            <w:r w:rsidRP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achieve </w:t>
            </w:r>
            <w:r w:rsidR="00AA7505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a </w:t>
            </w:r>
            <w:r w:rsidRP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particular purpose </w:t>
            </w:r>
            <w:r w:rsidRPr="00A9790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(PHASE 3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val="en-US" w:bidi="he-IL"/>
              </w:rPr>
              <w:t>)</w:t>
            </w:r>
          </w:p>
          <w:p w:rsidR="00896CAE" w:rsidRPr="00896CAE" w:rsidRDefault="00896CAE" w:rsidP="00896CAE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  <w:p w:rsidR="00896CAE" w:rsidRPr="00896CAE" w:rsidRDefault="00896CAE" w:rsidP="00896CA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</w:tc>
      </w:tr>
    </w:tbl>
    <w:p w:rsidR="006C6655" w:rsidRPr="00F02049" w:rsidRDefault="006C6655" w:rsidP="006C6655">
      <w:pPr>
        <w:rPr>
          <w:rFonts w:ascii="Tahoma" w:hAnsi="Tahoma" w:cs="Tahoma"/>
          <w:vanish/>
          <w:lang w:val="en-US"/>
        </w:rPr>
      </w:pPr>
    </w:p>
    <w:p w:rsidR="003454A2" w:rsidRDefault="003454A2">
      <w:pPr>
        <w:rPr>
          <w:rFonts w:ascii="Tahoma" w:hAnsi="Tahoma" w:cs="Tahoma"/>
          <w:lang w:val="en-US"/>
        </w:rPr>
      </w:pPr>
    </w:p>
    <w:tbl>
      <w:tblPr>
        <w:tblpPr w:leftFromText="141" w:rightFromText="141" w:vertAnchor="text" w:tblpX="270" w:tblpY="1"/>
        <w:tblOverlap w:val="never"/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"/>
        <w:gridCol w:w="491"/>
        <w:gridCol w:w="3101"/>
        <w:gridCol w:w="3394"/>
        <w:gridCol w:w="3863"/>
        <w:gridCol w:w="17"/>
        <w:gridCol w:w="2972"/>
      </w:tblGrid>
      <w:tr w:rsidR="003454A2" w:rsidRPr="00F02049" w:rsidTr="00B559EE">
        <w:trPr>
          <w:trHeight w:val="3"/>
        </w:trPr>
        <w:tc>
          <w:tcPr>
            <w:tcW w:w="1432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605E12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7C189B" w:rsidRPr="00F41918" w:rsidRDefault="007C189B" w:rsidP="007C189B">
            <w:pPr>
              <w:jc w:val="center"/>
              <w:rPr>
                <w:rFonts w:ascii="Tahoma" w:hAnsi="Tahoma" w:cs="Tahoma"/>
                <w:b/>
                <w:i/>
                <w:lang w:val="en-GB"/>
              </w:rPr>
            </w:pPr>
            <w:r>
              <w:rPr>
                <w:rFonts w:ascii="Tahoma" w:hAnsi="Tahoma" w:cs="Tahoma"/>
                <w:b/>
                <w:i/>
                <w:lang w:val="en-GB"/>
              </w:rPr>
              <w:t>SECOND LANGUAGE ENGLISH</w:t>
            </w:r>
          </w:p>
          <w:p w:rsidR="003454A2" w:rsidRPr="00F02049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</w:pPr>
          </w:p>
        </w:tc>
      </w:tr>
      <w:tr w:rsidR="003454A2" w:rsidRPr="00F02049" w:rsidTr="00B559EE">
        <w:trPr>
          <w:trHeight w:val="5"/>
        </w:trPr>
        <w:tc>
          <w:tcPr>
            <w:tcW w:w="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F02049" w:rsidRDefault="003454A2" w:rsidP="00B559EE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Achievements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 xml:space="preserve"> I Period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 Period</w:t>
            </w: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Achievement Indicators</w:t>
            </w:r>
          </w:p>
          <w:p w:rsidR="003454A2" w:rsidRPr="00AE4BF4" w:rsidRDefault="003454A2" w:rsidP="00B559EE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US"/>
              </w:rPr>
            </w:pPr>
            <w:r w:rsidRPr="00AE4BF4">
              <w:rPr>
                <w:rFonts w:ascii="Tahoma" w:hAnsi="Tahoma" w:cs="Tahoma"/>
                <w:b/>
                <w:i/>
                <w:sz w:val="20"/>
                <w:szCs w:val="20"/>
                <w:highlight w:val="cyan"/>
                <w:lang w:val="en-GB"/>
              </w:rPr>
              <w:t>III Period</w:t>
            </w:r>
          </w:p>
        </w:tc>
      </w:tr>
      <w:tr w:rsidR="007C189B" w:rsidRPr="00936A14" w:rsidTr="00D86127">
        <w:trPr>
          <w:cantSplit/>
          <w:trHeight w:val="4658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7C189B" w:rsidRPr="00BB285A" w:rsidRDefault="00BB285A" w:rsidP="00BB285A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bookmarkStart w:id="0" w:name="_GoBack" w:colFirst="2" w:colLast="6"/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7C189B" w:rsidRPr="00BB285A" w:rsidRDefault="00BB285A" w:rsidP="00BB285A">
            <w:pPr>
              <w:ind w:left="113" w:right="113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 xml:space="preserve">                                Reading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7C189B" w:rsidRPr="00C32A0A" w:rsidRDefault="007C189B" w:rsidP="00581051">
            <w:pPr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/>
              </w:rPr>
            </w:pPr>
            <w:r w:rsidRPr="00C32A0A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/>
              </w:rPr>
              <w:t>Use various reading strategies to decode text.</w:t>
            </w:r>
          </w:p>
          <w:p w:rsidR="007C189B" w:rsidRPr="00C32A0A" w:rsidRDefault="007C189B" w:rsidP="00581051">
            <w:pPr>
              <w:rPr>
                <w:rFonts w:ascii="Tahoma" w:hAnsi="Tahoma" w:cs="Tahoma"/>
                <w:b/>
                <w:i/>
                <w:strike/>
                <w:color w:val="FF0000"/>
                <w:sz w:val="20"/>
                <w:szCs w:val="20"/>
                <w:lang w:val="en-US"/>
              </w:rPr>
            </w:pPr>
            <w:r w:rsidRPr="00C32A0A">
              <w:rPr>
                <w:rFonts w:ascii="Tahoma" w:hAnsi="Tahoma" w:cs="Tahoma"/>
                <w:b/>
                <w:i/>
                <w:strike/>
                <w:color w:val="FF0000"/>
                <w:sz w:val="20"/>
                <w:szCs w:val="20"/>
                <w:lang w:val="en-US"/>
              </w:rPr>
              <w:t>(Phase 2)</w:t>
            </w:r>
          </w:p>
          <w:p w:rsidR="00C32A0A" w:rsidRPr="00B02716" w:rsidRDefault="00C32A0A" w:rsidP="00581051">
            <w:pPr>
              <w:rPr>
                <w:rFonts w:ascii="Tahoma" w:hAnsi="Tahoma" w:cs="Tahoma"/>
                <w:b/>
                <w:i/>
                <w:color w:val="9BBB59" w:themeColor="accent3"/>
                <w:sz w:val="20"/>
                <w:szCs w:val="20"/>
                <w:lang w:val="en-US"/>
              </w:rPr>
            </w:pPr>
            <w:r w:rsidRPr="00B02716">
              <w:rPr>
                <w:b/>
                <w:color w:val="9BBB59" w:themeColor="accent3"/>
                <w:lang w:val="en-US"/>
              </w:rPr>
              <w:t xml:space="preserve">Apply a range of strategies to read and understand texts. </w:t>
            </w:r>
          </w:p>
          <w:p w:rsidR="003904E2" w:rsidRDefault="003904E2" w:rsidP="00581051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7C189B" w:rsidRPr="006A7041" w:rsidRDefault="007C189B" w:rsidP="00581051">
            <w:pPr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  <w:t>Read for pleasure and information in a</w:t>
            </w:r>
            <w:r w:rsidRPr="006A7041">
              <w:rPr>
                <w:rFonts w:ascii="Tahoma" w:hAnsi="Tahoma" w:cs="Tahoma"/>
                <w:b/>
                <w:i/>
                <w:strike/>
                <w:w w:val="66"/>
                <w:sz w:val="14"/>
                <w:szCs w:val="20"/>
                <w:lang w:val="en-US"/>
              </w:rPr>
              <w:t xml:space="preserve"> </w:t>
            </w:r>
            <w:r w:rsidRPr="006A7041"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  <w:t xml:space="preserve">variety of situations, with increasing independence, and discuss what has been read. </w:t>
            </w:r>
          </w:p>
          <w:p w:rsidR="007C189B" w:rsidRPr="006A7041" w:rsidRDefault="007C189B" w:rsidP="00581051">
            <w:pPr>
              <w:rPr>
                <w:rFonts w:ascii="Tahoma" w:hAnsi="Tahoma" w:cs="Tahoma"/>
                <w:b/>
                <w:i/>
                <w:strike/>
                <w:color w:val="FF0000"/>
                <w:sz w:val="14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b/>
                <w:i/>
                <w:strike/>
                <w:color w:val="FF0000"/>
                <w:sz w:val="14"/>
                <w:szCs w:val="20"/>
                <w:lang w:val="en-US"/>
              </w:rPr>
              <w:t>(Phase 2)</w:t>
            </w:r>
          </w:p>
          <w:p w:rsidR="007C189B" w:rsidRPr="007C189B" w:rsidRDefault="007C189B" w:rsidP="00581051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7C189B" w:rsidRPr="007C189B" w:rsidRDefault="007C189B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  <w:p w:rsidR="007C189B" w:rsidRPr="00DB2A6D" w:rsidRDefault="007D0BDE" w:rsidP="00581051">
            <w:pPr>
              <w:rPr>
                <w:rFonts w:ascii="Tahoma" w:hAnsi="Tahoma" w:cs="Tahoma"/>
                <w:i/>
                <w:strike/>
                <w:sz w:val="20"/>
                <w:szCs w:val="20"/>
                <w:lang w:val="en-US"/>
              </w:rPr>
            </w:pPr>
            <w:r w:rsidRPr="00DB2A6D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 w:bidi="he-IL"/>
              </w:rPr>
              <w:t xml:space="preserve">Distinguish beginning, medial and ending sounds of words </w:t>
            </w:r>
            <w:r w:rsidRPr="00DB2A6D">
              <w:rPr>
                <w:rFonts w:ascii="Tahoma" w:hAnsi="Tahoma" w:cs="Tahoma"/>
                <w:b/>
                <w:i/>
                <w:strike/>
                <w:color w:val="FF0000"/>
                <w:sz w:val="20"/>
                <w:szCs w:val="20"/>
                <w:lang w:val="en-US" w:bidi="he-IL"/>
              </w:rPr>
              <w:t>(Phase 2)</w:t>
            </w:r>
          </w:p>
          <w:p w:rsidR="007C189B" w:rsidRPr="00DB2A6D" w:rsidRDefault="00DB2A6D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DB2A6D">
              <w:rPr>
                <w:rFonts w:ascii="Tahoma" w:hAnsi="Tahoma" w:cs="Tahoma"/>
                <w:i/>
                <w:sz w:val="20"/>
                <w:szCs w:val="20"/>
                <w:lang w:val="en-US"/>
              </w:rPr>
              <w:t>(Decoding strategy)</w:t>
            </w:r>
          </w:p>
          <w:p w:rsidR="007C189B" w:rsidRPr="007C189B" w:rsidRDefault="007C189B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3904E2" w:rsidRPr="001F55A6" w:rsidRDefault="003904E2" w:rsidP="001F55A6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FF0000"/>
                <w:sz w:val="20"/>
                <w:szCs w:val="20"/>
                <w:lang w:val="en-US"/>
              </w:rPr>
            </w:pPr>
            <w:r w:rsidRPr="007C189B">
              <w:rPr>
                <w:rFonts w:ascii="Tahoma" w:hAnsi="Tahoma" w:cs="Tahoma"/>
                <w:i/>
                <w:sz w:val="20"/>
                <w:szCs w:val="20"/>
                <w:lang w:val="en-GB"/>
              </w:rPr>
              <w:sym w:font="Wingdings 2" w:char="F052"/>
            </w:r>
            <w:r w:rsidRPr="007C189B">
              <w:rPr>
                <w:rFonts w:ascii="Tahoma" w:hAnsi="Tahoma" w:cs="Tahoma"/>
                <w:i/>
                <w:sz w:val="20"/>
                <w:szCs w:val="20"/>
                <w:lang w:val="en-GB"/>
              </w:rPr>
              <w:t xml:space="preserve"> </w:t>
            </w:r>
            <w:r w:rsidR="00C32A0A" w:rsidRP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</w:t>
            </w:r>
            <w:r w:rsidR="00C32A0A"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GB"/>
              </w:rPr>
              <w:t>Applies reading behaviours in guided reading situations.</w:t>
            </w:r>
            <w:r w:rsid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</w:t>
            </w:r>
            <w:r w:rsidRPr="003904E2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>Divide strategies a</w:t>
            </w:r>
            <w:r w:rsidR="00C32A0A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 xml:space="preserve">long the </w:t>
            </w:r>
            <w:r w:rsidR="003A7619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 xml:space="preserve">period choose 10 among all </w:t>
            </w:r>
            <w:r w:rsidRPr="007C189B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t>(</w:t>
            </w:r>
            <w:r w:rsidR="001F55A6" w:rsidRPr="001F55A6">
              <w:rPr>
                <w:rFonts w:ascii="MyriadPro-Regular" w:eastAsia="Calibri" w:hAnsi="MyriadPro-Regular" w:cs="MyriadPro-Regular"/>
                <w:color w:val="FF0000"/>
                <w:sz w:val="20"/>
                <w:szCs w:val="20"/>
                <w:lang w:val="en-US"/>
              </w:rPr>
              <w:t xml:space="preserve"> PHASE 2</w:t>
            </w:r>
            <w:r w:rsidRPr="007C189B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t>)</w:t>
            </w:r>
            <w:r w:rsidRPr="007C189B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 xml:space="preserve"> </w:t>
            </w:r>
          </w:p>
          <w:p w:rsidR="007C189B" w:rsidRDefault="007C189B" w:rsidP="00581051">
            <w:pPr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</w:pPr>
          </w:p>
          <w:p w:rsidR="00DB2A6D" w:rsidRDefault="00DB2A6D" w:rsidP="00581051">
            <w:pPr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>Applies</w:t>
            </w:r>
            <w:r w:rsidRPr="00C32A0A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reading behaviours </w:t>
            </w: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in </w:t>
            </w: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>different</w:t>
            </w: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reading situations</w:t>
            </w:r>
          </w:p>
          <w:p w:rsidR="006A7041" w:rsidRDefault="006A7041" w:rsidP="00581051">
            <w:pPr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</w:pPr>
          </w:p>
          <w:p w:rsidR="006A7041" w:rsidRPr="007C189B" w:rsidRDefault="006A7041" w:rsidP="00581051">
            <w:pPr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</w:pPr>
          </w:p>
          <w:p w:rsidR="003904E2" w:rsidRPr="006A7041" w:rsidRDefault="003904E2" w:rsidP="003904E2">
            <w:pPr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GB"/>
              </w:rPr>
              <w:sym w:font="Wingdings 2" w:char="F052"/>
            </w:r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GB"/>
              </w:rPr>
              <w:t>R</w:t>
            </w:r>
            <w:proofErr w:type="spellStart"/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  <w:t>eads</w:t>
            </w:r>
            <w:proofErr w:type="spellEnd"/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  <w:t xml:space="preserve"> and understands the</w:t>
            </w:r>
          </w:p>
          <w:p w:rsidR="003904E2" w:rsidRPr="006A7041" w:rsidRDefault="003904E2" w:rsidP="003904E2">
            <w:pPr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  <w:t>meaning of self-selected and</w:t>
            </w:r>
          </w:p>
          <w:p w:rsidR="003904E2" w:rsidRPr="006A7041" w:rsidRDefault="003904E2" w:rsidP="003904E2">
            <w:pPr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  <w:t>teacher-selected texts at an</w:t>
            </w:r>
          </w:p>
          <w:p w:rsidR="007C189B" w:rsidRPr="006A7041" w:rsidRDefault="003904E2" w:rsidP="003904E2">
            <w:pPr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i/>
                <w:strike/>
                <w:sz w:val="16"/>
                <w:szCs w:val="20"/>
                <w:lang w:val="en-US"/>
              </w:rPr>
              <w:t>appropriate level (DEAR time and ORT texts)</w:t>
            </w:r>
          </w:p>
          <w:p w:rsidR="007C189B" w:rsidRDefault="007C189B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  <w:p w:rsidR="00E77969" w:rsidRDefault="00E77969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  <w:p w:rsidR="007C189B" w:rsidRPr="007D0BDE" w:rsidRDefault="007D0BDE" w:rsidP="007D0BDE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B02716">
              <w:rPr>
                <w:rFonts w:ascii="Tahoma" w:hAnsi="Tahoma" w:cs="Tahoma"/>
                <w:i/>
                <w:color w:val="9BBB59" w:themeColor="accent3"/>
                <w:sz w:val="20"/>
                <w:szCs w:val="20"/>
                <w:lang w:val="en-GB"/>
              </w:rPr>
              <w:sym w:font="Wingdings 2" w:char="F052"/>
            </w:r>
            <w:r w:rsidRPr="00DB2A6D">
              <w:rPr>
                <w:rFonts w:ascii="Tahoma" w:hAnsi="Tahoma" w:cs="Tahoma"/>
                <w:i/>
                <w:strike/>
                <w:color w:val="9BBB59" w:themeColor="accent3"/>
                <w:sz w:val="20"/>
                <w:szCs w:val="20"/>
                <w:lang w:val="en-US" w:bidi="he-IL"/>
              </w:rPr>
              <w:t xml:space="preserve">Distinguishes and enunciates beginning and ending sounds. </w:t>
            </w:r>
            <w:r w:rsidRPr="00DB2A6D">
              <w:rPr>
                <w:rFonts w:ascii="Tahoma" w:hAnsi="Tahoma" w:cs="Tahoma"/>
                <w:i/>
                <w:strike/>
                <w:color w:val="FF0000"/>
                <w:sz w:val="12"/>
                <w:szCs w:val="12"/>
                <w:lang w:val="en-US" w:bidi="he-IL"/>
              </w:rPr>
              <w:t>(Phase 2)</w:t>
            </w:r>
            <w:r w:rsidRPr="00DB2A6D">
              <w:rPr>
                <w:rFonts w:ascii="Tahoma" w:hAnsi="Tahoma" w:cs="Tahoma"/>
                <w:i/>
                <w:strike/>
                <w:color w:val="FF0000"/>
                <w:sz w:val="20"/>
                <w:szCs w:val="20"/>
                <w:lang w:val="en-US" w:bidi="he-IL"/>
              </w:rPr>
              <w:t xml:space="preserve"> (starting with the ABC and rhymes and move towards blending: </w:t>
            </w:r>
            <w:r w:rsidRPr="00DB2A6D">
              <w:rPr>
                <w:rFonts w:ascii="Calibri" w:eastAsia="Calibri" w:hAnsi="Calibri"/>
                <w:strike/>
                <w:sz w:val="22"/>
                <w:szCs w:val="22"/>
                <w:lang w:val="en-US" w:eastAsia="en-US"/>
              </w:rPr>
              <w:t xml:space="preserve"> S</w:t>
            </w:r>
            <w:r w:rsidRPr="00DB2A6D">
              <w:rPr>
                <w:rFonts w:ascii="Calibri" w:eastAsia="Calibri" w:hAnsi="Calibri"/>
                <w:b/>
                <w:strike/>
                <w:color w:val="FF0000"/>
                <w:sz w:val="22"/>
                <w:szCs w:val="22"/>
                <w:lang w:val="en-US" w:eastAsia="en-US"/>
              </w:rPr>
              <w:t>t</w:t>
            </w:r>
            <w:r w:rsidRPr="00DB2A6D">
              <w:rPr>
                <w:rFonts w:ascii="Calibri" w:eastAsia="Calibri" w:hAnsi="Calibri"/>
                <w:strike/>
                <w:sz w:val="22"/>
                <w:szCs w:val="22"/>
                <w:lang w:val="en-US" w:eastAsia="en-US"/>
              </w:rPr>
              <w:t xml:space="preserve"> /S</w:t>
            </w:r>
            <w:r w:rsidRPr="00DB2A6D">
              <w:rPr>
                <w:rFonts w:ascii="Calibri" w:eastAsia="Calibri" w:hAnsi="Calibri"/>
                <w:b/>
                <w:strike/>
                <w:color w:val="FF0000"/>
                <w:sz w:val="22"/>
                <w:szCs w:val="22"/>
                <w:lang w:val="en-US" w:eastAsia="en-US"/>
              </w:rPr>
              <w:t>p</w:t>
            </w:r>
            <w:r w:rsidRPr="00DB2A6D">
              <w:rPr>
                <w:rFonts w:ascii="Calibri" w:eastAsia="Calibri" w:hAnsi="Calibri"/>
                <w:strike/>
                <w:sz w:val="22"/>
                <w:szCs w:val="22"/>
                <w:lang w:val="en-US" w:eastAsia="en-US"/>
              </w:rPr>
              <w:t xml:space="preserve"> /S</w:t>
            </w:r>
            <w:r w:rsidRPr="00DB2A6D">
              <w:rPr>
                <w:rFonts w:ascii="Calibri" w:eastAsia="Calibri" w:hAnsi="Calibri"/>
                <w:b/>
                <w:strike/>
                <w:color w:val="FF0000"/>
                <w:sz w:val="22"/>
                <w:szCs w:val="22"/>
                <w:lang w:val="en-US" w:eastAsia="en-US"/>
              </w:rPr>
              <w:t>m</w:t>
            </w:r>
            <w:r w:rsidRPr="00DB2A6D">
              <w:rPr>
                <w:rFonts w:ascii="Calibri" w:eastAsia="Calibri" w:hAnsi="Calibri"/>
                <w:strike/>
                <w:sz w:val="22"/>
                <w:szCs w:val="22"/>
                <w:lang w:val="en-US" w:eastAsia="en-US"/>
              </w:rPr>
              <w:t xml:space="preserve"> /S</w:t>
            </w:r>
            <w:r w:rsidRPr="00DB2A6D">
              <w:rPr>
                <w:rFonts w:ascii="Calibri" w:eastAsia="Calibri" w:hAnsi="Calibri"/>
                <w:b/>
                <w:strike/>
                <w:color w:val="FF0000"/>
                <w:sz w:val="22"/>
                <w:szCs w:val="22"/>
                <w:lang w:val="en-US" w:eastAsia="en-US"/>
              </w:rPr>
              <w:t>n)</w:t>
            </w: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7C189B" w:rsidRPr="006A7041" w:rsidRDefault="007C189B" w:rsidP="00581051">
            <w:pPr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b/>
                <w:i/>
                <w:sz w:val="14"/>
                <w:szCs w:val="20"/>
                <w:lang w:val="en-GB"/>
              </w:rPr>
              <w:sym w:font="Wingdings 2" w:char="F052"/>
            </w:r>
            <w:r w:rsidRPr="006A7041">
              <w:rPr>
                <w:rFonts w:ascii="Tahoma" w:hAnsi="Tahoma" w:cs="Tahoma"/>
                <w:b/>
                <w:i/>
                <w:sz w:val="14"/>
                <w:szCs w:val="20"/>
                <w:lang w:val="en-GB"/>
              </w:rPr>
              <w:t xml:space="preserve"> </w:t>
            </w:r>
            <w:r w:rsidRPr="006A7041"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  <w:t>Uses sound–symbol relationships and recognizes familiar sounds/symbols/</w:t>
            </w:r>
          </w:p>
          <w:p w:rsidR="007C189B" w:rsidRPr="006A7041" w:rsidRDefault="007C189B" w:rsidP="00581051">
            <w:pPr>
              <w:rPr>
                <w:rFonts w:ascii="Tahoma" w:hAnsi="Tahoma" w:cs="Tahoma"/>
                <w:b/>
                <w:i/>
                <w:color w:val="FF0000"/>
                <w:sz w:val="8"/>
                <w:szCs w:val="20"/>
                <w:lang w:val="en-US"/>
              </w:rPr>
            </w:pPr>
            <w:r w:rsidRPr="006A7041">
              <w:rPr>
                <w:rFonts w:ascii="Tahoma" w:hAnsi="Tahoma" w:cs="Tahoma"/>
                <w:b/>
                <w:i/>
                <w:strike/>
                <w:sz w:val="14"/>
                <w:szCs w:val="20"/>
                <w:lang w:val="en-US"/>
              </w:rPr>
              <w:t>words of the language community</w:t>
            </w:r>
            <w:r w:rsidRPr="006A7041">
              <w:rPr>
                <w:rFonts w:ascii="Tahoma" w:hAnsi="Tahoma" w:cs="Tahoma"/>
                <w:b/>
                <w:i/>
                <w:sz w:val="14"/>
                <w:szCs w:val="20"/>
                <w:lang w:val="en-US"/>
              </w:rPr>
              <w:t xml:space="preserve"> </w:t>
            </w:r>
            <w:r w:rsidR="003A7619" w:rsidRPr="006A7041">
              <w:rPr>
                <w:rFonts w:ascii="Tahoma" w:hAnsi="Tahoma" w:cs="Tahoma"/>
                <w:b/>
                <w:i/>
                <w:sz w:val="14"/>
                <w:szCs w:val="20"/>
                <w:lang w:val="en-US"/>
              </w:rPr>
              <w:t>(reading strategy)</w:t>
            </w:r>
            <w:r w:rsidRPr="006A7041">
              <w:rPr>
                <w:rFonts w:ascii="Tahoma" w:hAnsi="Tahoma" w:cs="Tahoma"/>
                <w:b/>
                <w:i/>
                <w:sz w:val="14"/>
                <w:szCs w:val="20"/>
                <w:lang w:val="en-US"/>
              </w:rPr>
              <w:t>(</w:t>
            </w:r>
            <w:r w:rsidRPr="006A7041">
              <w:rPr>
                <w:rFonts w:ascii="Tahoma" w:hAnsi="Tahoma" w:cs="Tahoma"/>
                <w:b/>
                <w:i/>
                <w:color w:val="FF0000"/>
                <w:sz w:val="8"/>
                <w:szCs w:val="20"/>
                <w:lang w:val="en-US"/>
              </w:rPr>
              <w:t>Phase 2)</w:t>
            </w:r>
          </w:p>
          <w:p w:rsidR="00411E88" w:rsidRPr="00612363" w:rsidRDefault="007C189B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</w:pPr>
            <w:r w:rsidRPr="000C5A59"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GB"/>
              </w:rPr>
              <w:sym w:font="Wingdings 2" w:char="F052"/>
            </w:r>
            <w:r w:rsidRPr="000C5A59"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</w:t>
            </w:r>
            <w:r w:rsidR="00411E88" w:rsidRPr="000C5A59">
              <w:rPr>
                <w:rFonts w:ascii="MyriadPro-Regular" w:eastAsia="Calibri" w:hAnsi="MyriadPro-Regular" w:cs="MyriadPro-Regular"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BF6064" w:rsidRPr="000C5A59">
              <w:rPr>
                <w:color w:val="76923C" w:themeColor="accent3" w:themeShade="BF"/>
                <w:lang w:val="en-US"/>
              </w:rPr>
              <w:t xml:space="preserve"> </w:t>
            </w:r>
            <w:r w:rsidR="00DB2A6D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R</w:t>
            </w:r>
            <w:r w:rsidR="00022BAD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esponds to questions to understand </w:t>
            </w:r>
            <w:r w:rsidR="00BF6064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the meaning of texts at an appropriate level</w:t>
            </w:r>
            <w:r w:rsidR="00411E88"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1F55A6"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(</w:t>
            </w:r>
            <w:r w:rsidR="00411E88" w:rsidRPr="00612363">
              <w:rPr>
                <w:rFonts w:ascii="MyriadPro-Regular" w:eastAsia="Calibri" w:hAnsi="MyriadPro-Regular" w:cs="MyriadPro-Regular"/>
                <w:strike/>
                <w:color w:val="FF0000"/>
                <w:sz w:val="20"/>
                <w:szCs w:val="20"/>
                <w:lang w:val="en-US"/>
              </w:rPr>
              <w:t>PHASE 2</w:t>
            </w:r>
            <w:r w:rsidR="001F55A6" w:rsidRPr="00612363">
              <w:rPr>
                <w:rFonts w:ascii="MyriadPro-Regular" w:eastAsia="Calibri" w:hAnsi="MyriadPro-Regular" w:cs="MyriadPro-Regular"/>
                <w:strike/>
                <w:color w:val="FF0000"/>
                <w:sz w:val="20"/>
                <w:szCs w:val="20"/>
                <w:lang w:val="en-US"/>
              </w:rPr>
              <w:t>)</w:t>
            </w:r>
          </w:p>
          <w:p w:rsidR="007D0BDE" w:rsidRDefault="007D0BDE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z w:val="20"/>
                <w:szCs w:val="20"/>
                <w:lang w:val="en-US"/>
              </w:rPr>
            </w:pPr>
          </w:p>
          <w:p w:rsidR="007D0BDE" w:rsidRDefault="00612363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>R</w:t>
            </w:r>
            <w:r w:rsidRPr="001125F1"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 xml:space="preserve">esponds to questions to </w:t>
            </w:r>
            <w:r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 xml:space="preserve">show </w:t>
            </w:r>
            <w:r w:rsidRPr="001125F1"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>understand</w:t>
            </w:r>
            <w:r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>ing</w:t>
            </w:r>
            <w:r w:rsidRPr="001125F1"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 xml:space="preserve"> of texts </w:t>
            </w:r>
            <w:r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 xml:space="preserve">read </w:t>
            </w:r>
          </w:p>
          <w:p w:rsidR="006A7041" w:rsidRDefault="006A7041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z w:val="20"/>
                <w:szCs w:val="20"/>
                <w:lang w:val="en-US"/>
              </w:rPr>
            </w:pPr>
          </w:p>
          <w:p w:rsidR="00936A14" w:rsidRDefault="00936A14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z w:val="20"/>
                <w:szCs w:val="20"/>
                <w:lang w:val="en-US"/>
              </w:rPr>
            </w:pPr>
          </w:p>
          <w:p w:rsidR="00936A14" w:rsidRPr="00DB2A6D" w:rsidRDefault="00936A14" w:rsidP="00936A14">
            <w:pPr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</w:pPr>
            <w:r w:rsidRPr="00A17B19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highlight w:val="yellow"/>
                <w:lang w:val="en-GB"/>
              </w:rPr>
              <w:sym w:font="Wingdings 2" w:char="F052"/>
            </w:r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Distinguishes and enunciates blends at the beginning of words. (Phase 2)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>br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>bl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>cr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, cl,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>tr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>tl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 w:bidi="he-IL"/>
              </w:rPr>
              <w:t xml:space="preserve">, gr,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>gl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 xml:space="preserve">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>fl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 xml:space="preserve">,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>pl</w:t>
            </w:r>
            <w:proofErr w:type="spellEnd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 xml:space="preserve">,  </w:t>
            </w:r>
            <w:proofErr w:type="spellStart"/>
            <w:r w:rsidRPr="00DB2A6D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highlight w:val="yellow"/>
                <w:lang w:val="en-US" w:bidi="he-IL"/>
              </w:rPr>
              <w:t>dr</w:t>
            </w:r>
            <w:proofErr w:type="spellEnd"/>
          </w:p>
          <w:p w:rsidR="00964B20" w:rsidRDefault="00964B20" w:rsidP="00936A14">
            <w:pP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 w:bidi="he-IL"/>
              </w:rPr>
            </w:pPr>
          </w:p>
          <w:p w:rsidR="00964B20" w:rsidRPr="00964B20" w:rsidRDefault="00964B20" w:rsidP="00936A14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GB"/>
              </w:rPr>
            </w:pPr>
          </w:p>
          <w:p w:rsidR="00936A14" w:rsidRDefault="00936A14" w:rsidP="00411E88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z w:val="20"/>
                <w:szCs w:val="20"/>
                <w:lang w:val="en-US"/>
              </w:rPr>
            </w:pPr>
          </w:p>
          <w:p w:rsidR="00E77969" w:rsidRPr="00E77969" w:rsidRDefault="00E77969" w:rsidP="00581051">
            <w:pPr>
              <w:ind w:hanging="720"/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/>
              </w:rPr>
            </w:pPr>
          </w:p>
          <w:p w:rsidR="00E77969" w:rsidRPr="00E77969" w:rsidRDefault="00E77969" w:rsidP="00581051">
            <w:pPr>
              <w:ind w:hanging="720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1125F1" w:rsidRPr="00022BAD" w:rsidRDefault="007C189B" w:rsidP="001125F1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color w:val="76923C" w:themeColor="accent3" w:themeShade="BF"/>
                <w:sz w:val="20"/>
                <w:szCs w:val="20"/>
                <w:lang w:val="en-US"/>
              </w:rPr>
            </w:pPr>
            <w:r w:rsidRPr="00E7796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sym w:font="Wingdings 2" w:char="F052"/>
            </w:r>
            <w:r w:rsidRPr="00E77969">
              <w:rPr>
                <w:rFonts w:ascii="Tahoma" w:hAnsi="Tahoma" w:cs="Tahoma"/>
                <w:b/>
                <w:i/>
                <w:sz w:val="20"/>
                <w:szCs w:val="20"/>
                <w:lang w:val="en-GB"/>
              </w:rPr>
              <w:t xml:space="preserve"> </w:t>
            </w:r>
            <w:r w:rsidR="003029B6" w:rsidRPr="001125F1">
              <w:rPr>
                <w:rFonts w:ascii="Tahoma" w:hAnsi="Tahoma" w:cs="Tahoma"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3029B6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Responds actively to reading situations</w:t>
            </w:r>
            <w:r w:rsidR="00612363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3029B6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(</w:t>
            </w:r>
            <w:r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makes predictions, anticipates possible outcomes.</w:t>
            </w:r>
            <w:r w:rsidR="003029B6" w:rsidRPr="00612363">
              <w:rPr>
                <w:rFonts w:ascii="Tahoma" w:hAnsi="Tahoma" w:cs="Tahoma"/>
                <w:strike/>
                <w:color w:val="76923C" w:themeColor="accent3" w:themeShade="BF"/>
                <w:sz w:val="20"/>
                <w:szCs w:val="20"/>
                <w:lang w:val="en-US"/>
              </w:rPr>
              <w:t>)</w:t>
            </w:r>
            <w:r w:rsidR="001125F1"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10"/>
                <w:szCs w:val="16"/>
                <w:lang w:val="en-US"/>
              </w:rPr>
              <w:t xml:space="preserve"> </w:t>
            </w:r>
            <w:r w:rsidR="001125F1" w:rsidRPr="001F55A6">
              <w:rPr>
                <w:rFonts w:ascii="MyriadPro-Regular" w:eastAsia="Calibri" w:hAnsi="MyriadPro-Regular" w:cs="MyriadPro-Regular"/>
                <w:color w:val="FF0000"/>
                <w:sz w:val="20"/>
                <w:szCs w:val="20"/>
                <w:lang w:val="en-US"/>
              </w:rPr>
              <w:t>PHASE 2</w:t>
            </w:r>
            <w:r w:rsidR="001125F1">
              <w:rPr>
                <w:rFonts w:ascii="MyriadPro-Regular" w:eastAsia="Calibri" w:hAnsi="MyriadPro-Regular" w:cs="MyriadPro-Regular"/>
                <w:color w:val="FF0000"/>
                <w:sz w:val="20"/>
                <w:szCs w:val="20"/>
                <w:lang w:val="en-US"/>
              </w:rPr>
              <w:t>)</w:t>
            </w: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612363" w:rsidRPr="00612363" w:rsidRDefault="00612363" w:rsidP="00581051">
            <w:pPr>
              <w:rPr>
                <w:rFonts w:asciiTheme="minorHAnsi" w:hAnsiTheme="minorHAnsi" w:cstheme="minorHAnsi"/>
                <w:color w:val="9BBB59" w:themeColor="accent3"/>
                <w:sz w:val="20"/>
                <w:szCs w:val="20"/>
                <w:lang w:val="en-US"/>
              </w:rPr>
            </w:pPr>
            <w:r w:rsidRPr="00612363">
              <w:rPr>
                <w:rFonts w:asciiTheme="minorHAnsi" w:hAnsiTheme="minorHAnsi" w:cstheme="minorHAnsi"/>
                <w:color w:val="9BBB59" w:themeColor="accent3"/>
                <w:sz w:val="20"/>
                <w:szCs w:val="20"/>
                <w:lang w:val="en-US"/>
              </w:rPr>
              <w:t>Applies strategies to understand texts read</w:t>
            </w: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1125F1" w:rsidRPr="001125F1" w:rsidRDefault="001125F1" w:rsidP="001125F1">
            <w:pPr>
              <w:rPr>
                <w:rFonts w:ascii="Tahoma" w:hAnsi="Tahoma" w:cs="Tahoma"/>
                <w:b/>
                <w:i/>
                <w:strike/>
                <w:sz w:val="18"/>
                <w:szCs w:val="16"/>
                <w:lang w:val="en-US"/>
              </w:rPr>
            </w:pPr>
            <w:r w:rsidRPr="001125F1">
              <w:rPr>
                <w:rFonts w:ascii="Tahoma" w:hAnsi="Tahoma" w:cs="Tahoma"/>
                <w:b/>
                <w:i/>
                <w:strike/>
                <w:sz w:val="18"/>
                <w:szCs w:val="16"/>
                <w:lang w:val="en-US"/>
              </w:rPr>
              <w:t xml:space="preserve">Uses sound–symbol relationships and apply reliable phonetic strategies </w:t>
            </w:r>
          </w:p>
          <w:p w:rsidR="001125F1" w:rsidRPr="001125F1" w:rsidRDefault="001125F1" w:rsidP="001125F1">
            <w:pPr>
              <w:rPr>
                <w:rFonts w:ascii="Tahoma" w:hAnsi="Tahoma" w:cs="Tahoma"/>
                <w:b/>
                <w:i/>
                <w:strike/>
                <w:sz w:val="18"/>
                <w:szCs w:val="16"/>
                <w:lang w:val="en-US"/>
              </w:rPr>
            </w:pPr>
            <w:r w:rsidRPr="001125F1">
              <w:rPr>
                <w:rFonts w:ascii="Tahoma" w:hAnsi="Tahoma" w:cs="Tahoma"/>
                <w:b/>
                <w:i/>
                <w:strike/>
                <w:sz w:val="18"/>
                <w:szCs w:val="16"/>
                <w:lang w:val="en-US"/>
              </w:rPr>
              <w:t>when decoding print (Phase 3)</w:t>
            </w: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1125F1" w:rsidRDefault="001125F1" w:rsidP="00581051">
            <w:pPr>
              <w:rPr>
                <w:rFonts w:ascii="Tahoma" w:hAnsi="Tahoma" w:cs="Tahoma"/>
                <w:b/>
                <w:i/>
                <w:color w:val="FF0000"/>
                <w:sz w:val="10"/>
                <w:szCs w:val="16"/>
                <w:lang w:val="en-US"/>
              </w:rPr>
            </w:pPr>
          </w:p>
          <w:p w:rsidR="00936A14" w:rsidRPr="00612363" w:rsidRDefault="00936A14" w:rsidP="00936A14">
            <w:pPr>
              <w:autoSpaceDE w:val="0"/>
              <w:autoSpaceDN w:val="0"/>
              <w:adjustRightInd w:val="0"/>
              <w:rPr>
                <w:rFonts w:ascii="MyriadPro-Regular" w:eastAsia="Calibri" w:hAnsi="MyriadPro-Regular" w:cs="MyriadPro-Regular"/>
                <w:strike/>
                <w:sz w:val="20"/>
                <w:szCs w:val="20"/>
                <w:lang w:val="en-US"/>
              </w:rPr>
            </w:pPr>
            <w:r w:rsidRPr="00612363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GB"/>
              </w:rPr>
              <w:sym w:font="Wingdings 2" w:char="F052"/>
            </w:r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Distinguishes and enunciates beginning digraph sounds of words (</w:t>
            </w:r>
            <w:proofErr w:type="spellStart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th</w:t>
            </w:r>
            <w:proofErr w:type="spellEnd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ch</w:t>
            </w:r>
            <w:proofErr w:type="spellEnd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sh</w:t>
            </w:r>
            <w:proofErr w:type="spellEnd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wh</w:t>
            </w:r>
            <w:proofErr w:type="spellEnd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ph</w:t>
            </w:r>
            <w:proofErr w:type="spellEnd"/>
            <w:r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>) (Phase 2)</w:t>
            </w:r>
            <w:r w:rsidR="00964B20" w:rsidRPr="00612363">
              <w:rPr>
                <w:rFonts w:ascii="MyriadPro-Regular" w:eastAsia="Calibri" w:hAnsi="MyriadPro-Regular" w:cs="MyriadPro-Regular"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964B20" w:rsidRPr="00612363">
              <w:rPr>
                <w:rFonts w:ascii="MyriadPro-Regular" w:eastAsia="Calibri" w:hAnsi="MyriadPro-Regular" w:cs="MyriadPro-Regular"/>
                <w:strike/>
                <w:color w:val="FF0000"/>
                <w:sz w:val="20"/>
                <w:szCs w:val="20"/>
                <w:lang w:val="en-US"/>
              </w:rPr>
              <w:t>Cover from the beginning of the school year in BICS</w:t>
            </w:r>
          </w:p>
          <w:p w:rsidR="007C189B" w:rsidRPr="00936A14" w:rsidRDefault="00936A14" w:rsidP="00936A14">
            <w:pPr>
              <w:ind w:hanging="720"/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/>
              </w:rPr>
            </w:pPr>
            <w:r w:rsidRPr="00411E88">
              <w:rPr>
                <w:rFonts w:ascii="MyriadPro-Regular" w:eastAsia="Calibri" w:hAnsi="MyriadPro-Regular" w:cs="MyriadPro-Regular"/>
                <w:sz w:val="18"/>
                <w:szCs w:val="18"/>
                <w:lang w:val="en-US"/>
              </w:rPr>
              <w:t>refrains</w:t>
            </w:r>
          </w:p>
        </w:tc>
      </w:tr>
      <w:tr w:rsidR="003454A2" w:rsidRPr="00936A14" w:rsidTr="00D86127">
        <w:tc>
          <w:tcPr>
            <w:tcW w:w="47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</w:tcPr>
          <w:p w:rsidR="003454A2" w:rsidRPr="00F02049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08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textDirection w:val="btLr"/>
          </w:tcPr>
          <w:p w:rsidR="003454A2" w:rsidRPr="00F02049" w:rsidRDefault="003454A2" w:rsidP="00B559EE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EAF1DD" w:themeFill="accent3" w:themeFillTint="33"/>
          </w:tcPr>
          <w:p w:rsidR="003454A2" w:rsidRPr="00F41918" w:rsidRDefault="003454A2" w:rsidP="00B559EE">
            <w:pPr>
              <w:rPr>
                <w:rFonts w:ascii="Tahoma" w:hAnsi="Tahoma" w:cs="Tahoma"/>
                <w:b/>
                <w:i/>
                <w:color w:val="FF0000"/>
                <w:sz w:val="18"/>
                <w:szCs w:val="18"/>
                <w:lang w:val="en-US" w:bidi="he-IL"/>
              </w:rPr>
            </w:pPr>
          </w:p>
        </w:tc>
        <w:tc>
          <w:tcPr>
            <w:tcW w:w="3394" w:type="dxa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EAF1DD" w:themeFill="accent3" w:themeFillTint="33"/>
          </w:tcPr>
          <w:p w:rsidR="003454A2" w:rsidRDefault="003454A2" w:rsidP="00B559EE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:rsidR="003454A2" w:rsidRPr="00F02049" w:rsidRDefault="003454A2" w:rsidP="00B559EE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3880" w:type="dxa"/>
            <w:gridSpan w:val="2"/>
            <w:tcBorders>
              <w:top w:val="single" w:sz="18" w:space="0" w:color="auto"/>
              <w:left w:val="single" w:sz="18" w:space="0" w:color="FFFFFF"/>
              <w:bottom w:val="single" w:sz="18" w:space="0" w:color="auto"/>
              <w:right w:val="single" w:sz="18" w:space="0" w:color="FFFFFF"/>
            </w:tcBorders>
            <w:shd w:val="clear" w:color="auto" w:fill="EAF1DD" w:themeFill="accent3" w:themeFillTint="33"/>
          </w:tcPr>
          <w:p w:rsidR="003454A2" w:rsidRPr="00F02049" w:rsidRDefault="003454A2" w:rsidP="00B559EE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EAF1DD" w:themeFill="accent3" w:themeFillTint="33"/>
          </w:tcPr>
          <w:p w:rsidR="003454A2" w:rsidRPr="00F02049" w:rsidRDefault="003454A2" w:rsidP="00B559EE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BB285A" w:rsidRPr="008C0B05" w:rsidTr="00D86127">
        <w:trPr>
          <w:trHeight w:val="31"/>
        </w:trPr>
        <w:tc>
          <w:tcPr>
            <w:tcW w:w="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B285A" w:rsidRPr="00BB285A" w:rsidRDefault="00BB285A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Written communication</w:t>
            </w:r>
          </w:p>
        </w:tc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BB285A" w:rsidRPr="00BB285A" w:rsidRDefault="00BB285A" w:rsidP="00B559EE">
            <w:pPr>
              <w:ind w:left="113" w:right="113"/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 xml:space="preserve">Writing   </w:t>
            </w:r>
          </w:p>
        </w:tc>
        <w:tc>
          <w:tcPr>
            <w:tcW w:w="3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BB285A" w:rsidRPr="00BB1F0B" w:rsidRDefault="00BB285A" w:rsidP="00581051">
            <w:pPr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/>
              </w:rPr>
            </w:pPr>
            <w:r w:rsidRPr="00BB1F0B">
              <w:rPr>
                <w:rFonts w:ascii="Tahoma" w:hAnsi="Tahoma" w:cs="Tahoma"/>
                <w:b/>
                <w:i/>
                <w:strike/>
                <w:sz w:val="20"/>
                <w:szCs w:val="20"/>
                <w:lang w:val="en-US"/>
              </w:rPr>
              <w:t>- Understand that consistent ways of recording words or ideas enable members of a language community to understand each other’s writing.</w:t>
            </w:r>
          </w:p>
          <w:p w:rsidR="00BB285A" w:rsidRPr="00BB1F0B" w:rsidRDefault="00BB285A" w:rsidP="00581051">
            <w:pPr>
              <w:rPr>
                <w:rFonts w:ascii="Tahoma" w:hAnsi="Tahoma" w:cs="Tahoma"/>
                <w:b/>
                <w:i/>
                <w:strike/>
                <w:color w:val="FF0000"/>
                <w:sz w:val="20"/>
                <w:szCs w:val="20"/>
                <w:lang w:val="en-US"/>
              </w:rPr>
            </w:pPr>
            <w:r w:rsidRPr="00BB1F0B">
              <w:rPr>
                <w:rFonts w:ascii="Tahoma" w:hAnsi="Tahoma" w:cs="Tahoma"/>
                <w:b/>
                <w:i/>
                <w:strike/>
                <w:color w:val="FF0000"/>
                <w:sz w:val="20"/>
                <w:szCs w:val="20"/>
                <w:lang w:val="en-US"/>
              </w:rPr>
              <w:t>(Phase 2)</w:t>
            </w:r>
          </w:p>
          <w:p w:rsidR="00BB285A" w:rsidRPr="00BB285A" w:rsidRDefault="00BB285A" w:rsidP="00581051">
            <w:pPr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</w:p>
          <w:p w:rsidR="00BB285A" w:rsidRPr="008C0B05" w:rsidRDefault="00BB285A" w:rsidP="00581051">
            <w:pPr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US"/>
              </w:rPr>
            </w:pPr>
            <w:r w:rsidRPr="008C0B05"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- </w:t>
            </w:r>
            <w:r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Understand that people </w:t>
            </w:r>
            <w:r w:rsidR="002C3630"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write in</w:t>
            </w:r>
            <w:r w:rsidR="00BB1F0B"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 a structure</w:t>
            </w:r>
            <w:r w:rsidR="00612363"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d</w:t>
            </w:r>
            <w:r w:rsidR="00BB1F0B"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 xml:space="preserve"> way </w:t>
            </w:r>
            <w:r w:rsidRPr="00612363">
              <w:rPr>
                <w:rFonts w:ascii="Tahoma" w:hAnsi="Tahoma" w:cs="Tahoma"/>
                <w:b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to communicate.</w:t>
            </w:r>
          </w:p>
          <w:p w:rsidR="00BB285A" w:rsidRDefault="00BB285A" w:rsidP="00581051">
            <w:pP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en-US"/>
              </w:rPr>
              <w:t>(Phase 2)</w:t>
            </w:r>
          </w:p>
          <w:p w:rsidR="00612363" w:rsidRPr="00BB285A" w:rsidRDefault="00612363" w:rsidP="00581051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8C0B05"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US"/>
              </w:rPr>
              <w:t>Understand that people</w:t>
            </w:r>
            <w:r>
              <w:rPr>
                <w:rFonts w:ascii="Tahoma" w:hAnsi="Tahoma" w:cs="Tahoma"/>
                <w:b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 use a structure in writing to communicate</w:t>
            </w:r>
          </w:p>
        </w:tc>
        <w:tc>
          <w:tcPr>
            <w:tcW w:w="3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BB285A" w:rsidRPr="00A736EA" w:rsidRDefault="00BB285A" w:rsidP="00581051">
            <w:pPr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</w:pPr>
            <w:r w:rsidRPr="00A736EA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sym w:font="Wingdings 2" w:char="F052"/>
            </w:r>
            <w:r w:rsidRPr="00A736EA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t xml:space="preserve"> Connects written codes with the sounds of the spoken language and reflects this understanding when recording ideas. </w:t>
            </w:r>
            <w:r w:rsidRPr="00A736EA">
              <w:rPr>
                <w:rFonts w:ascii="Tahoma" w:hAnsi="Tahoma" w:cs="Tahoma"/>
                <w:i/>
                <w:strike/>
                <w:color w:val="FF0000"/>
                <w:sz w:val="20"/>
                <w:szCs w:val="20"/>
                <w:lang w:val="en-GB"/>
              </w:rPr>
              <w:t>(Phase 2)</w:t>
            </w:r>
          </w:p>
          <w:p w:rsidR="00BB3C0B" w:rsidRDefault="00BB3C0B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BB3C0B" w:rsidRDefault="00BB3C0B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BB285A" w:rsidRPr="008C0B05" w:rsidRDefault="00BB285A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</w:pPr>
            <w:r w:rsidRPr="008C0B05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sym w:font="Wingdings 2" w:char="F052"/>
            </w:r>
            <w:r w:rsidRPr="008C0B05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GB"/>
              </w:rPr>
              <w:t xml:space="preserve"> </w:t>
            </w:r>
            <w:r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Writes about their</w:t>
            </w:r>
          </w:p>
          <w:p w:rsidR="00BB285A" w:rsidRPr="009142F0" w:rsidRDefault="00BB285A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strike/>
                <w:sz w:val="20"/>
                <w:szCs w:val="20"/>
                <w:lang w:val="en-US" w:eastAsia="en-US"/>
              </w:rPr>
            </w:pPr>
            <w:r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own ideas, </w:t>
            </w:r>
            <w:r w:rsidRPr="009142F0">
              <w:rPr>
                <w:rFonts w:ascii="Tahoma" w:eastAsia="Calibri" w:hAnsi="Tahoma" w:cs="Tahoma"/>
                <w:i/>
                <w:strike/>
                <w:sz w:val="20"/>
                <w:szCs w:val="20"/>
                <w:lang w:val="en-US" w:eastAsia="en-US"/>
              </w:rPr>
              <w:t>experiences and</w:t>
            </w:r>
          </w:p>
          <w:p w:rsidR="00612363" w:rsidRDefault="00BB285A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</w:pPr>
            <w:r w:rsidRPr="009142F0">
              <w:rPr>
                <w:rFonts w:ascii="Tahoma" w:eastAsia="Calibri" w:hAnsi="Tahoma" w:cs="Tahoma"/>
                <w:i/>
                <w:strike/>
                <w:sz w:val="20"/>
                <w:szCs w:val="20"/>
                <w:lang w:val="en-US" w:eastAsia="en-US"/>
              </w:rPr>
              <w:t xml:space="preserve">feelings </w:t>
            </w:r>
            <w:r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using simple</w:t>
            </w:r>
            <w:r w:rsidR="008A5230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 </w:t>
            </w:r>
            <w:r w:rsidR="009142F0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sentence structures </w:t>
            </w:r>
          </w:p>
          <w:p w:rsidR="00612363" w:rsidRDefault="00612363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</w:pPr>
          </w:p>
          <w:p w:rsidR="00BB285A" w:rsidRPr="008C0B05" w:rsidRDefault="00612363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</w:pPr>
            <w:r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Rubric: </w:t>
            </w:r>
            <w:r w:rsidR="00BB285A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(for</w:t>
            </w:r>
            <w:r w:rsidR="00543710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 </w:t>
            </w:r>
            <w:r w:rsidR="00BB285A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example, “I like …”, “I can …”</w:t>
            </w:r>
            <w:r w:rsidR="009142F0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, “</w:t>
            </w:r>
            <w:r w:rsidR="00BB285A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>I went to …”, “I am going to…)</w:t>
            </w:r>
            <w:r w:rsidR="00AC0A6E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 and some of the High Frequency words taught</w:t>
            </w:r>
            <w:r w:rsidR="00BB285A" w:rsidRPr="008C0B05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.  </w:t>
            </w:r>
          </w:p>
          <w:p w:rsidR="00BB285A" w:rsidRPr="00BB285A" w:rsidRDefault="00BB285A" w:rsidP="0058105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FF0000"/>
                <w:sz w:val="20"/>
                <w:szCs w:val="20"/>
                <w:lang w:val="en-US" w:eastAsia="en-US"/>
              </w:rPr>
            </w:pPr>
            <w:r w:rsidRPr="00BB285A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lastRenderedPageBreak/>
              <w:t>(Phase 2)</w:t>
            </w:r>
            <w:r w:rsidRPr="00BB285A">
              <w:rPr>
                <w:rFonts w:ascii="Tahoma" w:eastAsia="Calibri" w:hAnsi="Tahoma" w:cs="Tahoma"/>
                <w:i/>
                <w:color w:val="FF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86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BB285A" w:rsidRPr="002E7624" w:rsidRDefault="00BB285A" w:rsidP="00581051">
            <w:pPr>
              <w:rPr>
                <w:rFonts w:ascii="Tahoma" w:hAnsi="Tahoma" w:cs="Tahoma"/>
                <w:i/>
                <w:strike/>
                <w:color w:val="FF0000"/>
                <w:sz w:val="20"/>
                <w:szCs w:val="20"/>
                <w:lang w:val="en-US"/>
              </w:rPr>
            </w:pPr>
            <w:r w:rsidRPr="002E7624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2E7624">
              <w:rPr>
                <w:rFonts w:ascii="Tahoma" w:hAnsi="Tahoma" w:cs="Tahoma"/>
                <w:i/>
                <w:strike/>
                <w:sz w:val="20"/>
                <w:szCs w:val="20"/>
                <w:lang w:val="en-US"/>
              </w:rPr>
              <w:t xml:space="preserve">Writes High Frequency Words with correct spelling and others according to phonics. </w:t>
            </w:r>
          </w:p>
          <w:p w:rsidR="00BB285A" w:rsidRPr="00AC0A6E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D86127" w:rsidRPr="00D86127" w:rsidRDefault="00AC0A6E" w:rsidP="00AC0A6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</w:pPr>
            <w:r w:rsidRPr="00D86127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Organizes writt</w:t>
            </w:r>
            <w:r w:rsidR="00D86127" w:rsidRPr="00D86127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US"/>
              </w:rPr>
              <w:t>en ideas in a logical sequence</w:t>
            </w:r>
          </w:p>
          <w:p w:rsidR="00D86127" w:rsidRDefault="00D86127" w:rsidP="00AC0A6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</w:pPr>
          </w:p>
          <w:p w:rsidR="00D86127" w:rsidRDefault="00D86127" w:rsidP="00AC0A6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>Writes short texts in a logical sequence.</w:t>
            </w:r>
          </w:p>
          <w:p w:rsidR="00D86127" w:rsidRDefault="00D86127" w:rsidP="00AC0A6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</w:pPr>
          </w:p>
          <w:p w:rsidR="00AC0A6E" w:rsidRPr="00AC0A6E" w:rsidRDefault="00D86127" w:rsidP="00AC0A6E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(Rubric) </w:t>
            </w:r>
            <w:r w:rsidR="00AC0A6E" w:rsidRPr="00AC0A6E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using </w:t>
            </w:r>
            <w:r w:rsidR="00AC0A6E" w:rsidRPr="00AC0A6E">
              <w:rPr>
                <w:rFonts w:ascii="Tahoma" w:eastAsia="Calibri" w:hAnsi="Tahoma" w:cs="Tahoma"/>
                <w:i/>
                <w:color w:val="76923C" w:themeColor="accent3" w:themeShade="BF"/>
                <w:sz w:val="20"/>
                <w:szCs w:val="20"/>
                <w:lang w:val="en-US" w:eastAsia="en-US"/>
              </w:rPr>
              <w:t xml:space="preserve">some of the High Frequency words taught.  </w:t>
            </w:r>
            <w:r w:rsidR="002E7624" w:rsidRPr="00BB285A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t xml:space="preserve">(Phase </w:t>
            </w:r>
            <w:r w:rsidR="002E7624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t>3</w:t>
            </w:r>
            <w:r w:rsidR="002E7624" w:rsidRPr="00BB285A">
              <w:rPr>
                <w:rFonts w:ascii="Tahoma" w:hAnsi="Tahoma" w:cs="Tahoma"/>
                <w:i/>
                <w:color w:val="FF0000"/>
                <w:sz w:val="20"/>
                <w:szCs w:val="20"/>
                <w:lang w:val="en-US"/>
              </w:rPr>
              <w:t>)</w:t>
            </w:r>
          </w:p>
          <w:p w:rsidR="00BB285A" w:rsidRPr="00AC0A6E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</w:pPr>
          </w:p>
          <w:p w:rsidR="008A5230" w:rsidRPr="00BB285A" w:rsidRDefault="008A5230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BB285A" w:rsidRPr="00772C29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trike/>
                <w:sz w:val="20"/>
                <w:szCs w:val="20"/>
                <w:lang w:val="en-US"/>
              </w:rPr>
            </w:pPr>
            <w:r w:rsidRPr="00772C29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sym w:font="Wingdings 2" w:char="F052"/>
            </w:r>
            <w:r w:rsidRPr="00772C29">
              <w:rPr>
                <w:rFonts w:ascii="Tahoma" w:hAnsi="Tahoma" w:cs="Tahoma"/>
                <w:i/>
                <w:strike/>
                <w:sz w:val="20"/>
                <w:szCs w:val="20"/>
                <w:lang w:val="en-US"/>
              </w:rPr>
              <w:t xml:space="preserve"> </w:t>
            </w:r>
            <w:r w:rsidRPr="00772C29">
              <w:rPr>
                <w:rFonts w:ascii="Tahoma" w:eastAsia="Calibri" w:hAnsi="Tahoma" w:cs="Tahoma"/>
                <w:i/>
                <w:strike/>
                <w:sz w:val="20"/>
                <w:szCs w:val="20"/>
                <w:lang w:val="en-US" w:eastAsia="en-US"/>
              </w:rPr>
              <w:t xml:space="preserve">Participates in shared and guided writing, observing the teacher’s model, </w:t>
            </w:r>
            <w:r w:rsidRPr="00772C29">
              <w:rPr>
                <w:rFonts w:ascii="Tahoma" w:eastAsia="Calibri" w:hAnsi="Tahoma" w:cs="Tahoma"/>
                <w:i/>
                <w:strike/>
                <w:sz w:val="20"/>
                <w:szCs w:val="20"/>
                <w:lang w:val="en-US" w:eastAsia="en-US"/>
              </w:rPr>
              <w:lastRenderedPageBreak/>
              <w:t xml:space="preserve">asking questions and offering suggestions. </w:t>
            </w:r>
            <w:r w:rsidRPr="00772C29">
              <w:rPr>
                <w:rFonts w:ascii="Tahoma" w:eastAsia="Calibri" w:hAnsi="Tahoma" w:cs="Tahoma"/>
                <w:i/>
                <w:strike/>
                <w:color w:val="FF0000"/>
                <w:sz w:val="20"/>
                <w:szCs w:val="20"/>
                <w:lang w:val="en-US" w:eastAsia="en-US"/>
              </w:rPr>
              <w:t>(Phase 2)</w:t>
            </w:r>
          </w:p>
        </w:tc>
        <w:tc>
          <w:tcPr>
            <w:tcW w:w="2989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BB285A" w:rsidRPr="00285BC6" w:rsidRDefault="00BB285A" w:rsidP="00581051">
            <w:pPr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</w:pPr>
            <w:r w:rsidRPr="00285BC6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285BC6">
              <w:rPr>
                <w:rFonts w:ascii="Tahoma" w:hAnsi="Tahoma" w:cs="Tahoma"/>
                <w:i/>
                <w:strike/>
                <w:sz w:val="20"/>
                <w:szCs w:val="20"/>
                <w:lang w:val="en-GB"/>
              </w:rPr>
              <w:t xml:space="preserve"> Writes an increasing number of frequently used words independently. </w:t>
            </w:r>
            <w:r w:rsidRPr="00285BC6">
              <w:rPr>
                <w:rFonts w:ascii="Tahoma" w:hAnsi="Tahoma" w:cs="Tahoma"/>
                <w:i/>
                <w:strike/>
                <w:color w:val="FF0000"/>
                <w:sz w:val="20"/>
                <w:szCs w:val="20"/>
                <w:lang w:val="en-GB"/>
              </w:rPr>
              <w:t>(Phase 2)</w:t>
            </w:r>
          </w:p>
          <w:p w:rsidR="00BB285A" w:rsidRPr="00BB285A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BB285A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9142F0" w:rsidRPr="00BB285A" w:rsidRDefault="009142F0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GB"/>
              </w:rPr>
            </w:pPr>
          </w:p>
          <w:p w:rsidR="00BB285A" w:rsidRPr="00285BC6" w:rsidRDefault="00BB285A" w:rsidP="00BB285A">
            <w:pPr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i/>
                <w:sz w:val="20"/>
                <w:szCs w:val="20"/>
                <w:lang w:val="en-GB"/>
              </w:rPr>
              <w:sym w:font="Wingdings 2" w:char="F052"/>
            </w:r>
            <w:r w:rsidRPr="00BB285A">
              <w:rPr>
                <w:rFonts w:ascii="Tahoma" w:eastAsia="Calibri" w:hAnsi="Tahoma" w:cs="Tahoma"/>
                <w:i/>
                <w:sz w:val="20"/>
                <w:szCs w:val="20"/>
                <w:lang w:val="en-US" w:eastAsia="en-US"/>
              </w:rPr>
              <w:t xml:space="preserve"> </w:t>
            </w:r>
            <w:r w:rsidRPr="00AC0A6E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>Writes to communicate a message</w:t>
            </w:r>
            <w:r w:rsidR="002E7624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 with a variety of purposes</w:t>
            </w:r>
            <w:r w:rsidRPr="00AC0A6E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285BC6" w:rsidRPr="00D86127">
              <w:rPr>
                <w:rFonts w:ascii="Tahoma" w:hAnsi="Tahoma" w:cs="Tahoma"/>
                <w:i/>
                <w:strike/>
                <w:color w:val="76923C" w:themeColor="accent3" w:themeShade="BF"/>
                <w:sz w:val="20"/>
                <w:szCs w:val="20"/>
                <w:lang w:val="en-GB"/>
              </w:rPr>
              <w:t>using an increasing number of frequently used words.</w:t>
            </w:r>
            <w:r w:rsidRPr="00AC0A6E">
              <w:rPr>
                <w:rFonts w:ascii="Tahoma" w:hAnsi="Tahoma" w:cs="Tahoma"/>
                <w:i/>
                <w:color w:val="76923C" w:themeColor="accent3" w:themeShade="BF"/>
                <w:sz w:val="20"/>
                <w:szCs w:val="20"/>
                <w:lang w:val="en-US"/>
              </w:rPr>
              <w:t xml:space="preserve"> </w:t>
            </w:r>
            <w:r w:rsidR="002E7624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>(Phase 3</w:t>
            </w:r>
            <w:r w:rsidRPr="00BB285A">
              <w:rPr>
                <w:rFonts w:ascii="Tahoma" w:hAnsi="Tahoma" w:cs="Tahoma"/>
                <w:i/>
                <w:color w:val="FF0000"/>
                <w:sz w:val="20"/>
                <w:szCs w:val="20"/>
                <w:lang w:val="en-GB"/>
              </w:rPr>
              <w:t>)</w:t>
            </w:r>
          </w:p>
          <w:p w:rsidR="00BB285A" w:rsidRPr="00BB285A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</w:p>
          <w:p w:rsidR="00BB285A" w:rsidRPr="00BB285A" w:rsidRDefault="00BB285A" w:rsidP="0058105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  <w:lang w:val="en-US"/>
              </w:rPr>
            </w:pPr>
            <w:r w:rsidRPr="00BB285A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bookmarkEnd w:id="0"/>
    </w:tbl>
    <w:p w:rsidR="003454A2" w:rsidRPr="00F02049" w:rsidRDefault="003454A2">
      <w:pPr>
        <w:rPr>
          <w:rFonts w:ascii="Tahoma" w:hAnsi="Tahoma" w:cs="Tahoma"/>
          <w:lang w:val="en-US"/>
        </w:rPr>
      </w:pPr>
    </w:p>
    <w:sectPr w:rsidR="003454A2" w:rsidRPr="00F02049" w:rsidSect="006134CC">
      <w:footerReference w:type="default" r:id="rId7"/>
      <w:pgSz w:w="15842" w:h="12242" w:orient="landscape" w:code="1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96" w:rsidRDefault="00982C96">
      <w:r>
        <w:separator/>
      </w:r>
    </w:p>
  </w:endnote>
  <w:endnote w:type="continuationSeparator" w:id="0">
    <w:p w:rsidR="00982C96" w:rsidRDefault="0098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151" w:rsidRDefault="007B5151" w:rsidP="007B5151">
    <w:pPr>
      <w:pStyle w:val="Footer"/>
      <w:tabs>
        <w:tab w:val="clear" w:pos="4419"/>
        <w:tab w:val="clear" w:pos="8838"/>
        <w:tab w:val="center" w:pos="7354"/>
        <w:tab w:val="right" w:pos="14708"/>
      </w:tabs>
    </w:pPr>
    <w:r>
      <w:t>CE-GE-FT-25</w:t>
    </w:r>
    <w:r>
      <w:tab/>
      <w:t xml:space="preserve">                                                                                             Versión 4                                                                          Edición </w:t>
    </w:r>
    <w:proofErr w:type="spellStart"/>
    <w:r>
      <w:t>Sep</w:t>
    </w:r>
    <w:proofErr w:type="spellEnd"/>
    <w: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96" w:rsidRDefault="00982C96">
      <w:r>
        <w:separator/>
      </w:r>
    </w:p>
  </w:footnote>
  <w:footnote w:type="continuationSeparator" w:id="0">
    <w:p w:rsidR="00982C96" w:rsidRDefault="00982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F4"/>
    <w:rsid w:val="00000AC6"/>
    <w:rsid w:val="00004174"/>
    <w:rsid w:val="0000557B"/>
    <w:rsid w:val="0002104F"/>
    <w:rsid w:val="00022BAD"/>
    <w:rsid w:val="00024FAA"/>
    <w:rsid w:val="00031B22"/>
    <w:rsid w:val="00052C23"/>
    <w:rsid w:val="000574E1"/>
    <w:rsid w:val="00063AE3"/>
    <w:rsid w:val="00064611"/>
    <w:rsid w:val="00066DB7"/>
    <w:rsid w:val="000847CC"/>
    <w:rsid w:val="000A4144"/>
    <w:rsid w:val="000A599A"/>
    <w:rsid w:val="000A5C96"/>
    <w:rsid w:val="000B13AA"/>
    <w:rsid w:val="000C5A59"/>
    <w:rsid w:val="000E0B2E"/>
    <w:rsid w:val="000E1CAB"/>
    <w:rsid w:val="000E295F"/>
    <w:rsid w:val="000E4B1C"/>
    <w:rsid w:val="00105190"/>
    <w:rsid w:val="0010686B"/>
    <w:rsid w:val="00106F41"/>
    <w:rsid w:val="00111A9B"/>
    <w:rsid w:val="001125F1"/>
    <w:rsid w:val="001152A8"/>
    <w:rsid w:val="001245CE"/>
    <w:rsid w:val="00140DE2"/>
    <w:rsid w:val="00144DBA"/>
    <w:rsid w:val="001624E5"/>
    <w:rsid w:val="00162FDF"/>
    <w:rsid w:val="001764D9"/>
    <w:rsid w:val="00182F04"/>
    <w:rsid w:val="001859A9"/>
    <w:rsid w:val="00191F98"/>
    <w:rsid w:val="0019666E"/>
    <w:rsid w:val="00197CA4"/>
    <w:rsid w:val="001A7773"/>
    <w:rsid w:val="001B0AFC"/>
    <w:rsid w:val="001B3D82"/>
    <w:rsid w:val="001B45D2"/>
    <w:rsid w:val="001B487D"/>
    <w:rsid w:val="001B5071"/>
    <w:rsid w:val="001C084C"/>
    <w:rsid w:val="001C32F3"/>
    <w:rsid w:val="001C60A0"/>
    <w:rsid w:val="001D47B0"/>
    <w:rsid w:val="001E6D6F"/>
    <w:rsid w:val="001F55A6"/>
    <w:rsid w:val="00200E57"/>
    <w:rsid w:val="00212247"/>
    <w:rsid w:val="00215007"/>
    <w:rsid w:val="002441E3"/>
    <w:rsid w:val="00253F87"/>
    <w:rsid w:val="00257206"/>
    <w:rsid w:val="00262D9A"/>
    <w:rsid w:val="002633C2"/>
    <w:rsid w:val="00275711"/>
    <w:rsid w:val="00285BC6"/>
    <w:rsid w:val="00291876"/>
    <w:rsid w:val="0029504A"/>
    <w:rsid w:val="002C3630"/>
    <w:rsid w:val="002E7624"/>
    <w:rsid w:val="00302696"/>
    <w:rsid w:val="003029B6"/>
    <w:rsid w:val="00307872"/>
    <w:rsid w:val="00312489"/>
    <w:rsid w:val="00332C75"/>
    <w:rsid w:val="003454A2"/>
    <w:rsid w:val="00351FD0"/>
    <w:rsid w:val="00352F72"/>
    <w:rsid w:val="00354601"/>
    <w:rsid w:val="00363CF6"/>
    <w:rsid w:val="0037130A"/>
    <w:rsid w:val="003904E2"/>
    <w:rsid w:val="00390C76"/>
    <w:rsid w:val="003A7619"/>
    <w:rsid w:val="003B3B4B"/>
    <w:rsid w:val="003C059E"/>
    <w:rsid w:val="003D09C3"/>
    <w:rsid w:val="003D44A5"/>
    <w:rsid w:val="003E51A2"/>
    <w:rsid w:val="003F2DA2"/>
    <w:rsid w:val="00404DF1"/>
    <w:rsid w:val="00411E88"/>
    <w:rsid w:val="004142E4"/>
    <w:rsid w:val="004236D1"/>
    <w:rsid w:val="00434293"/>
    <w:rsid w:val="004410D2"/>
    <w:rsid w:val="0044213F"/>
    <w:rsid w:val="00454309"/>
    <w:rsid w:val="00475883"/>
    <w:rsid w:val="00475EAF"/>
    <w:rsid w:val="004849B7"/>
    <w:rsid w:val="004A2A98"/>
    <w:rsid w:val="004E7B19"/>
    <w:rsid w:val="005270D0"/>
    <w:rsid w:val="00543710"/>
    <w:rsid w:val="005477B4"/>
    <w:rsid w:val="00555D80"/>
    <w:rsid w:val="0056215A"/>
    <w:rsid w:val="005676CB"/>
    <w:rsid w:val="0057320C"/>
    <w:rsid w:val="00577BB3"/>
    <w:rsid w:val="00581051"/>
    <w:rsid w:val="00582A1E"/>
    <w:rsid w:val="00591110"/>
    <w:rsid w:val="005940C1"/>
    <w:rsid w:val="00597675"/>
    <w:rsid w:val="005A1CBA"/>
    <w:rsid w:val="005A5D69"/>
    <w:rsid w:val="005B6B83"/>
    <w:rsid w:val="005B70B2"/>
    <w:rsid w:val="005D2380"/>
    <w:rsid w:val="00602713"/>
    <w:rsid w:val="006035BF"/>
    <w:rsid w:val="00605E12"/>
    <w:rsid w:val="00607033"/>
    <w:rsid w:val="00612363"/>
    <w:rsid w:val="006134CC"/>
    <w:rsid w:val="006152D5"/>
    <w:rsid w:val="0061793D"/>
    <w:rsid w:val="0063001B"/>
    <w:rsid w:val="00642CD1"/>
    <w:rsid w:val="006471F7"/>
    <w:rsid w:val="00657163"/>
    <w:rsid w:val="0068567D"/>
    <w:rsid w:val="006865E0"/>
    <w:rsid w:val="00690767"/>
    <w:rsid w:val="006977D6"/>
    <w:rsid w:val="006A7041"/>
    <w:rsid w:val="006B5589"/>
    <w:rsid w:val="006B6BC9"/>
    <w:rsid w:val="006C6655"/>
    <w:rsid w:val="006D1119"/>
    <w:rsid w:val="006D16D3"/>
    <w:rsid w:val="006E250E"/>
    <w:rsid w:val="006F6AC0"/>
    <w:rsid w:val="007131F3"/>
    <w:rsid w:val="00723779"/>
    <w:rsid w:val="0072444E"/>
    <w:rsid w:val="00741370"/>
    <w:rsid w:val="00751E0C"/>
    <w:rsid w:val="00772C29"/>
    <w:rsid w:val="0079181C"/>
    <w:rsid w:val="007970CC"/>
    <w:rsid w:val="007B2763"/>
    <w:rsid w:val="007B5151"/>
    <w:rsid w:val="007C189B"/>
    <w:rsid w:val="007D0BDE"/>
    <w:rsid w:val="007D43E3"/>
    <w:rsid w:val="007D5AB0"/>
    <w:rsid w:val="007E6D06"/>
    <w:rsid w:val="007F7510"/>
    <w:rsid w:val="008039B2"/>
    <w:rsid w:val="0081205F"/>
    <w:rsid w:val="00823141"/>
    <w:rsid w:val="0082741C"/>
    <w:rsid w:val="00833EBD"/>
    <w:rsid w:val="008461C2"/>
    <w:rsid w:val="0086027D"/>
    <w:rsid w:val="00883DCC"/>
    <w:rsid w:val="00886095"/>
    <w:rsid w:val="008867BD"/>
    <w:rsid w:val="00887A0E"/>
    <w:rsid w:val="008966FC"/>
    <w:rsid w:val="00896CAE"/>
    <w:rsid w:val="008A5230"/>
    <w:rsid w:val="008C0B05"/>
    <w:rsid w:val="008C1889"/>
    <w:rsid w:val="008C3776"/>
    <w:rsid w:val="009014FF"/>
    <w:rsid w:val="009027E0"/>
    <w:rsid w:val="0090300B"/>
    <w:rsid w:val="009142F0"/>
    <w:rsid w:val="009147E8"/>
    <w:rsid w:val="00922EE5"/>
    <w:rsid w:val="00936A14"/>
    <w:rsid w:val="00936A23"/>
    <w:rsid w:val="0094277A"/>
    <w:rsid w:val="0094696F"/>
    <w:rsid w:val="00964B20"/>
    <w:rsid w:val="00974022"/>
    <w:rsid w:val="00977EFF"/>
    <w:rsid w:val="009813F6"/>
    <w:rsid w:val="00982C96"/>
    <w:rsid w:val="009831A2"/>
    <w:rsid w:val="00996FF7"/>
    <w:rsid w:val="009B1CCB"/>
    <w:rsid w:val="009C583B"/>
    <w:rsid w:val="009E45AD"/>
    <w:rsid w:val="00A04D52"/>
    <w:rsid w:val="00A0696F"/>
    <w:rsid w:val="00A17B19"/>
    <w:rsid w:val="00A20579"/>
    <w:rsid w:val="00A253B4"/>
    <w:rsid w:val="00A33E07"/>
    <w:rsid w:val="00A33E13"/>
    <w:rsid w:val="00A355A9"/>
    <w:rsid w:val="00A43E07"/>
    <w:rsid w:val="00A719A5"/>
    <w:rsid w:val="00A71E93"/>
    <w:rsid w:val="00A736EA"/>
    <w:rsid w:val="00A76E7A"/>
    <w:rsid w:val="00A838CD"/>
    <w:rsid w:val="00A9790D"/>
    <w:rsid w:val="00AA41D9"/>
    <w:rsid w:val="00AA7505"/>
    <w:rsid w:val="00AC0A6E"/>
    <w:rsid w:val="00AE4BF4"/>
    <w:rsid w:val="00B02716"/>
    <w:rsid w:val="00B02942"/>
    <w:rsid w:val="00B351F6"/>
    <w:rsid w:val="00B40A6C"/>
    <w:rsid w:val="00B44C1E"/>
    <w:rsid w:val="00B559EE"/>
    <w:rsid w:val="00B65DD4"/>
    <w:rsid w:val="00B723C1"/>
    <w:rsid w:val="00B7558E"/>
    <w:rsid w:val="00B87957"/>
    <w:rsid w:val="00BA450A"/>
    <w:rsid w:val="00BB1F0B"/>
    <w:rsid w:val="00BB285A"/>
    <w:rsid w:val="00BB3C0B"/>
    <w:rsid w:val="00BC12DB"/>
    <w:rsid w:val="00BC2D1C"/>
    <w:rsid w:val="00BD6221"/>
    <w:rsid w:val="00BF1566"/>
    <w:rsid w:val="00BF6064"/>
    <w:rsid w:val="00BF7421"/>
    <w:rsid w:val="00C03DC9"/>
    <w:rsid w:val="00C0668F"/>
    <w:rsid w:val="00C11466"/>
    <w:rsid w:val="00C17FD3"/>
    <w:rsid w:val="00C239E9"/>
    <w:rsid w:val="00C26004"/>
    <w:rsid w:val="00C32A0A"/>
    <w:rsid w:val="00C37B6F"/>
    <w:rsid w:val="00C4453B"/>
    <w:rsid w:val="00C70000"/>
    <w:rsid w:val="00C8763E"/>
    <w:rsid w:val="00C91571"/>
    <w:rsid w:val="00C97DAC"/>
    <w:rsid w:val="00CB6244"/>
    <w:rsid w:val="00CC4E62"/>
    <w:rsid w:val="00CD3C3A"/>
    <w:rsid w:val="00CE151A"/>
    <w:rsid w:val="00CE19F2"/>
    <w:rsid w:val="00CE4B4C"/>
    <w:rsid w:val="00CE7CD3"/>
    <w:rsid w:val="00D272DE"/>
    <w:rsid w:val="00D357E6"/>
    <w:rsid w:val="00D452A3"/>
    <w:rsid w:val="00D51E0D"/>
    <w:rsid w:val="00D547B8"/>
    <w:rsid w:val="00D84BE3"/>
    <w:rsid w:val="00D84BF4"/>
    <w:rsid w:val="00D85FF8"/>
    <w:rsid w:val="00D86127"/>
    <w:rsid w:val="00D96A69"/>
    <w:rsid w:val="00DA23BC"/>
    <w:rsid w:val="00DA26C2"/>
    <w:rsid w:val="00DB2A6D"/>
    <w:rsid w:val="00DB33A0"/>
    <w:rsid w:val="00DE36DA"/>
    <w:rsid w:val="00DE4A73"/>
    <w:rsid w:val="00DF0EDE"/>
    <w:rsid w:val="00DF2486"/>
    <w:rsid w:val="00E0760E"/>
    <w:rsid w:val="00E25ADC"/>
    <w:rsid w:val="00E311AD"/>
    <w:rsid w:val="00E323F1"/>
    <w:rsid w:val="00E33C61"/>
    <w:rsid w:val="00E3495C"/>
    <w:rsid w:val="00E3540D"/>
    <w:rsid w:val="00E47681"/>
    <w:rsid w:val="00E608F8"/>
    <w:rsid w:val="00E75A2E"/>
    <w:rsid w:val="00E7791B"/>
    <w:rsid w:val="00E77969"/>
    <w:rsid w:val="00EA0AEE"/>
    <w:rsid w:val="00EA325E"/>
    <w:rsid w:val="00EA529E"/>
    <w:rsid w:val="00EC2B7B"/>
    <w:rsid w:val="00EC30AA"/>
    <w:rsid w:val="00EC3D3C"/>
    <w:rsid w:val="00EE0C70"/>
    <w:rsid w:val="00EF6838"/>
    <w:rsid w:val="00F02049"/>
    <w:rsid w:val="00F026AC"/>
    <w:rsid w:val="00F20FEA"/>
    <w:rsid w:val="00F34BD7"/>
    <w:rsid w:val="00F41918"/>
    <w:rsid w:val="00F42FF4"/>
    <w:rsid w:val="00F502FA"/>
    <w:rsid w:val="00F67145"/>
    <w:rsid w:val="00F8375B"/>
    <w:rsid w:val="00F83C3C"/>
    <w:rsid w:val="00F87FCE"/>
    <w:rsid w:val="00F91F8B"/>
    <w:rsid w:val="00FB1DEE"/>
    <w:rsid w:val="00FC1972"/>
    <w:rsid w:val="00FC300A"/>
    <w:rsid w:val="00FD3978"/>
    <w:rsid w:val="00FD5064"/>
    <w:rsid w:val="00FE15EA"/>
    <w:rsid w:val="00FE74BD"/>
    <w:rsid w:val="00FF2855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1FBD6EB-C979-42BF-AEE8-A8375437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F4"/>
    <w:rPr>
      <w:rFonts w:ascii="Times New Roman" w:eastAsia="Times New Roman" w:hAnsi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BF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4BF4"/>
    <w:rPr>
      <w:rFonts w:ascii="Tahoma" w:eastAsia="Times New Roman" w:hAnsi="Tahoma" w:cs="Tahoma"/>
      <w:sz w:val="16"/>
      <w:szCs w:val="16"/>
      <w:lang w:val="es-CO" w:eastAsia="es-ES"/>
    </w:rPr>
  </w:style>
  <w:style w:type="paragraph" w:styleId="Header">
    <w:name w:val="header"/>
    <w:basedOn w:val="Normal"/>
    <w:link w:val="Head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Footer">
    <w:name w:val="footer"/>
    <w:basedOn w:val="Normal"/>
    <w:link w:val="FooterChar"/>
    <w:uiPriority w:val="99"/>
    <w:unhideWhenUsed/>
    <w:rsid w:val="00111A9B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111A9B"/>
    <w:rPr>
      <w:rFonts w:ascii="Times New Roman" w:eastAsia="Times New Roman" w:hAnsi="Times New Roman"/>
      <w:sz w:val="24"/>
      <w:szCs w:val="24"/>
      <w:lang w:val="es-CO" w:eastAsia="es-ES"/>
    </w:rPr>
  </w:style>
  <w:style w:type="paragraph" w:styleId="NoSpacing">
    <w:name w:val="No Spacing"/>
    <w:uiPriority w:val="1"/>
    <w:qFormat/>
    <w:rsid w:val="00591110"/>
    <w:rPr>
      <w:rFonts w:ascii="Times New Roman" w:eastAsia="Times New Roman" w:hAnsi="Times New Roman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886</Words>
  <Characters>4877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ldooley</dc:creator>
  <cp:lastModifiedBy>Miguel F. Vargas</cp:lastModifiedBy>
  <cp:revision>44</cp:revision>
  <cp:lastPrinted>2011-03-24T20:04:00Z</cp:lastPrinted>
  <dcterms:created xsi:type="dcterms:W3CDTF">2016-06-01T18:56:00Z</dcterms:created>
  <dcterms:modified xsi:type="dcterms:W3CDTF">2016-06-16T14:25:00Z</dcterms:modified>
</cp:coreProperties>
</file>